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2F3" w:rsidRPr="0071727D" w:rsidRDefault="009D22F3" w:rsidP="009D22F3">
      <w:pPr>
        <w:pStyle w:val="12"/>
        <w:rPr>
          <w:b/>
          <w:sz w:val="28"/>
          <w:szCs w:val="28"/>
        </w:rPr>
      </w:pPr>
      <w:r w:rsidRPr="0071727D">
        <w:rPr>
          <w:b/>
          <w:sz w:val="28"/>
          <w:szCs w:val="28"/>
        </w:rPr>
        <w:t>АДМИНИСТРАЦИЯ МУНИЦИПАЛЬНОГО ОБРАЗОВАНИЯ</w:t>
      </w:r>
    </w:p>
    <w:p w:rsidR="009D22F3" w:rsidRPr="0071727D" w:rsidRDefault="009D22F3" w:rsidP="009D22F3">
      <w:pPr>
        <w:pStyle w:val="12"/>
        <w:rPr>
          <w:b/>
          <w:sz w:val="28"/>
          <w:szCs w:val="28"/>
        </w:rPr>
      </w:pPr>
      <w:r w:rsidRPr="0071727D">
        <w:rPr>
          <w:b/>
          <w:sz w:val="28"/>
          <w:szCs w:val="28"/>
        </w:rPr>
        <w:t>«ЦИЛЬНИНСКОЕ ГОРОДСКОЕ ПОСЕЛЕНИЕ» ЦИЛЬНИНСКОГО РАЙОНА УЛЬЯНОВСКОЙ ОБЛАСТИ</w:t>
      </w:r>
    </w:p>
    <w:p w:rsidR="009D22F3" w:rsidRPr="0071727D" w:rsidRDefault="009D22F3" w:rsidP="009D22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2F3" w:rsidRPr="0071727D" w:rsidRDefault="009D22F3" w:rsidP="009D22F3">
      <w:pPr>
        <w:pStyle w:val="1"/>
        <w:keepNext w:val="0"/>
        <w:keepLines w:val="0"/>
        <w:widowControl w:val="0"/>
        <w:numPr>
          <w:ilvl w:val="0"/>
          <w:numId w:val="2"/>
        </w:numPr>
        <w:tabs>
          <w:tab w:val="left" w:pos="0"/>
        </w:tabs>
        <w:suppressAutoHyphens/>
        <w:autoSpaceDE w:val="0"/>
        <w:spacing w:before="108" w:after="108" w:line="240" w:lineRule="auto"/>
        <w:jc w:val="center"/>
        <w:rPr>
          <w:rFonts w:ascii="Times New Roman" w:hAnsi="Times New Roman" w:cs="Times New Roman"/>
        </w:rPr>
      </w:pPr>
      <w:r w:rsidRPr="0071727D">
        <w:rPr>
          <w:rFonts w:ascii="Times New Roman" w:hAnsi="Times New Roman" w:cs="Times New Roman"/>
        </w:rPr>
        <w:t>П О С Т А Н О В Л Е Н И Е</w:t>
      </w:r>
    </w:p>
    <w:p w:rsidR="009D22F3" w:rsidRPr="0071727D" w:rsidRDefault="009D22F3" w:rsidP="009D22F3">
      <w:pPr>
        <w:pStyle w:val="12"/>
        <w:rPr>
          <w:sz w:val="28"/>
          <w:szCs w:val="28"/>
        </w:rPr>
      </w:pPr>
    </w:p>
    <w:p w:rsidR="009D22F3" w:rsidRPr="0071727D" w:rsidRDefault="009D22F3" w:rsidP="009D22F3">
      <w:pPr>
        <w:pStyle w:val="12"/>
        <w:jc w:val="left"/>
        <w:rPr>
          <w:sz w:val="28"/>
          <w:szCs w:val="28"/>
        </w:rPr>
      </w:pPr>
      <w:r w:rsidRPr="0071727D">
        <w:rPr>
          <w:sz w:val="28"/>
          <w:szCs w:val="28"/>
        </w:rPr>
        <w:t xml:space="preserve">                                       </w:t>
      </w:r>
    </w:p>
    <w:p w:rsidR="009D22F3" w:rsidRPr="0071727D" w:rsidRDefault="009D22F3" w:rsidP="009D22F3">
      <w:pPr>
        <w:pStyle w:val="12"/>
        <w:jc w:val="left"/>
        <w:rPr>
          <w:sz w:val="28"/>
          <w:szCs w:val="28"/>
        </w:rPr>
      </w:pPr>
      <w:r w:rsidRPr="0071727D">
        <w:rPr>
          <w:sz w:val="28"/>
          <w:szCs w:val="28"/>
        </w:rPr>
        <w:t xml:space="preserve">   28 декабря 2024 года                                                                       </w:t>
      </w:r>
      <w:r w:rsidR="0071727D">
        <w:rPr>
          <w:sz w:val="28"/>
          <w:szCs w:val="28"/>
        </w:rPr>
        <w:t xml:space="preserve">                 </w:t>
      </w:r>
      <w:r w:rsidRPr="0071727D">
        <w:rPr>
          <w:sz w:val="28"/>
          <w:szCs w:val="28"/>
        </w:rPr>
        <w:t xml:space="preserve">№ 354                                     </w:t>
      </w:r>
    </w:p>
    <w:p w:rsidR="009D22F3" w:rsidRPr="0071727D" w:rsidRDefault="009D22F3" w:rsidP="009D22F3">
      <w:pPr>
        <w:pStyle w:val="12"/>
        <w:rPr>
          <w:sz w:val="28"/>
          <w:szCs w:val="28"/>
        </w:rPr>
      </w:pPr>
    </w:p>
    <w:p w:rsidR="009D22F3" w:rsidRPr="0071727D" w:rsidRDefault="009D22F3" w:rsidP="009D22F3">
      <w:pPr>
        <w:pStyle w:val="12"/>
        <w:rPr>
          <w:sz w:val="28"/>
          <w:szCs w:val="28"/>
        </w:rPr>
      </w:pPr>
      <w:r w:rsidRPr="0071727D">
        <w:rPr>
          <w:sz w:val="28"/>
          <w:szCs w:val="28"/>
        </w:rPr>
        <w:t>р.п. Цильна</w:t>
      </w:r>
    </w:p>
    <w:p w:rsidR="009D22F3" w:rsidRPr="0071727D" w:rsidRDefault="009D22F3" w:rsidP="009D22F3">
      <w:pPr>
        <w:ind w:firstLine="70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727D">
        <w:rPr>
          <w:rFonts w:ascii="Times New Roman" w:hAnsi="Times New Roman" w:cs="Times New Roman"/>
          <w:b/>
          <w:bCs/>
          <w:sz w:val="28"/>
          <w:szCs w:val="28"/>
        </w:rPr>
        <w:t>«Об утверждении муниципальной программы</w:t>
      </w:r>
      <w:r w:rsidR="00B32C9A" w:rsidRPr="007172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727D">
        <w:rPr>
          <w:rFonts w:ascii="Times New Roman" w:hAnsi="Times New Roman" w:cs="Times New Roman"/>
          <w:b/>
          <w:bCs/>
          <w:sz w:val="28"/>
          <w:szCs w:val="28"/>
        </w:rPr>
        <w:t>«Управление муниципальной собственностью муниципального образования «Цильнинское городское поселение» Цильнинского района Ульяновской области»</w:t>
      </w:r>
    </w:p>
    <w:p w:rsidR="009D22F3" w:rsidRPr="0071727D" w:rsidRDefault="009D22F3" w:rsidP="00673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соответствии со статьей 179 </w:t>
      </w:r>
      <w:hyperlink r:id="rId7" w:tgtFrame="_blank" w:history="1">
        <w:r w:rsidRPr="007172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Бюджетного Кодекса Российской Федерации</w:t>
        </w:r>
      </w:hyperlink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8" w:tgtFrame="_blank" w:history="1">
        <w:r w:rsidRPr="007172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Федеральным законом от 06.10.2003 № 131-ФЗ</w:t>
        </w:r>
      </w:hyperlink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hyperlink r:id="rId9" w:tgtFrame="_blank" w:history="1">
        <w:r w:rsidRPr="007172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Уставом муниципального образования </w:t>
        </w:r>
        <w:r w:rsidRPr="0071727D">
          <w:rPr>
            <w:rFonts w:ascii="Times New Roman" w:hAnsi="Times New Roman" w:cs="Times New Roman"/>
            <w:sz w:val="28"/>
            <w:szCs w:val="28"/>
          </w:rPr>
          <w:t xml:space="preserve">«Цильнинское городское поселение» Цильнинского района Ульяновской области </w:t>
        </w:r>
      </w:hyperlink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администрация муниципального образования </w:t>
      </w:r>
      <w:r w:rsidRPr="0071727D">
        <w:rPr>
          <w:rFonts w:ascii="Times New Roman" w:hAnsi="Times New Roman" w:cs="Times New Roman"/>
          <w:sz w:val="28"/>
          <w:szCs w:val="28"/>
        </w:rPr>
        <w:t xml:space="preserve">«Цильнинское городское поселение» Цильнинского района Ульяновской области 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 о с т а н о в л я е т:</w:t>
      </w:r>
    </w:p>
    <w:p w:rsidR="009D22F3" w:rsidRPr="0071727D" w:rsidRDefault="009D22F3" w:rsidP="00673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прилагаемую муниципальную программу «Управление муниципальной собственностью муниципального образования </w:t>
      </w:r>
      <w:r w:rsidRPr="0071727D">
        <w:rPr>
          <w:rFonts w:ascii="Times New Roman" w:hAnsi="Times New Roman" w:cs="Times New Roman"/>
          <w:sz w:val="28"/>
          <w:szCs w:val="28"/>
        </w:rPr>
        <w:t>«Цильнинское городское поселение» Цильнинского района Ульяновской области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32C9A" w:rsidRPr="0071727D" w:rsidRDefault="00B32C9A" w:rsidP="006733F2">
      <w:pPr>
        <w:widowControl w:val="0"/>
        <w:autoSpaceDE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727D">
        <w:rPr>
          <w:rFonts w:ascii="Times New Roman" w:hAnsi="Times New Roman" w:cs="Times New Roman"/>
          <w:sz w:val="28"/>
          <w:szCs w:val="28"/>
        </w:rPr>
        <w:t>2. Признать утратившим силу с 01 января 2025 года:</w:t>
      </w:r>
    </w:p>
    <w:p w:rsidR="00B32C9A" w:rsidRPr="0071727D" w:rsidRDefault="00B32C9A" w:rsidP="006733F2">
      <w:pPr>
        <w:widowControl w:val="0"/>
        <w:autoSpaceDE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727D">
        <w:rPr>
          <w:rFonts w:ascii="Times New Roman" w:hAnsi="Times New Roman" w:cs="Times New Roman"/>
          <w:sz w:val="28"/>
          <w:szCs w:val="28"/>
        </w:rPr>
        <w:t>2.1. Постановление администрации муниципального образования «Цильнинское городское поселение» Цильнинского района Ульяновской области от 25.12.2019 № 189 «Управление муниципальной собственностью в муниципальном образовании «Цильнинское городское поселение» Цильнинского района Ульяновской области;</w:t>
      </w:r>
    </w:p>
    <w:p w:rsidR="00B32C9A" w:rsidRPr="0071727D" w:rsidRDefault="00B32C9A" w:rsidP="006733F2">
      <w:pPr>
        <w:widowControl w:val="0"/>
        <w:autoSpaceDE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727D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</w:t>
      </w:r>
      <w:r w:rsidR="004137B7">
        <w:rPr>
          <w:rFonts w:ascii="Times New Roman" w:hAnsi="Times New Roman" w:cs="Times New Roman"/>
          <w:sz w:val="28"/>
          <w:szCs w:val="28"/>
        </w:rPr>
        <w:t>циального опубликования в информационном бюллетене «Цильнинское городское поселение</w:t>
      </w:r>
      <w:r w:rsidRPr="0071727D">
        <w:rPr>
          <w:rFonts w:ascii="Times New Roman" w:hAnsi="Times New Roman" w:cs="Times New Roman"/>
          <w:sz w:val="28"/>
          <w:szCs w:val="28"/>
        </w:rPr>
        <w:t xml:space="preserve">», но не ранее 1 января 2025 года. </w:t>
      </w:r>
    </w:p>
    <w:p w:rsidR="00B32C9A" w:rsidRPr="0071727D" w:rsidRDefault="00B32C9A" w:rsidP="00B32C9A">
      <w:pPr>
        <w:ind w:hanging="708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:rsidR="00B32C9A" w:rsidRPr="0071727D" w:rsidRDefault="00B32C9A" w:rsidP="00B32C9A">
      <w:pPr>
        <w:tabs>
          <w:tab w:val="left" w:pos="7605"/>
        </w:tabs>
        <w:rPr>
          <w:rFonts w:ascii="Times New Roman" w:hAnsi="Times New Roman" w:cs="Times New Roman"/>
          <w:sz w:val="28"/>
          <w:szCs w:val="28"/>
        </w:rPr>
      </w:pPr>
    </w:p>
    <w:p w:rsidR="00B32C9A" w:rsidRPr="0071727D" w:rsidRDefault="00B32C9A" w:rsidP="00B32C9A">
      <w:pPr>
        <w:tabs>
          <w:tab w:val="left" w:pos="76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727D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С.Г. Щербинин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9"/>
        <w:gridCol w:w="4819"/>
      </w:tblGrid>
      <w:tr w:rsidR="00BC0738" w:rsidRPr="0071727D" w:rsidTr="007D204F">
        <w:tc>
          <w:tcPr>
            <w:tcW w:w="4819" w:type="dxa"/>
            <w:shd w:val="clear" w:color="auto" w:fill="auto"/>
          </w:tcPr>
          <w:p w:rsidR="00BC0738" w:rsidRPr="0071727D" w:rsidRDefault="00BC0738" w:rsidP="00BC0738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  <w:shd w:val="clear" w:color="auto" w:fill="auto"/>
          </w:tcPr>
          <w:p w:rsidR="00BC0738" w:rsidRPr="0071727D" w:rsidRDefault="00BC0738" w:rsidP="00936D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27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УТВЕРЖДЕНА</w:t>
            </w:r>
          </w:p>
          <w:p w:rsidR="00BC0738" w:rsidRPr="0071727D" w:rsidRDefault="00BC0738" w:rsidP="00936D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27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постановлением администрации                                                                                   муниципального образования </w:t>
            </w:r>
          </w:p>
          <w:p w:rsidR="00BC0738" w:rsidRPr="0071727D" w:rsidRDefault="00BC0738" w:rsidP="00936D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27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«Цильнинское городское поселение» Цильнинского района </w:t>
            </w:r>
          </w:p>
          <w:p w:rsidR="00BC0738" w:rsidRPr="0071727D" w:rsidRDefault="00BC0738" w:rsidP="00936D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27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Ульяновской области</w:t>
            </w:r>
          </w:p>
          <w:p w:rsidR="00BC0738" w:rsidRPr="0071727D" w:rsidRDefault="00BC0738" w:rsidP="00936D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1727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от 28 декабря 2024 № 354</w:t>
            </w:r>
          </w:p>
        </w:tc>
      </w:tr>
    </w:tbl>
    <w:p w:rsidR="00BC0738" w:rsidRPr="0071727D" w:rsidRDefault="00BC0738" w:rsidP="00BC0738">
      <w:pPr>
        <w:suppressAutoHyphens/>
        <w:spacing w:after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1727D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</w:t>
      </w:r>
    </w:p>
    <w:p w:rsidR="009D22F3" w:rsidRPr="0071727D" w:rsidRDefault="009D22F3" w:rsidP="00936D9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Муниципальная программа</w:t>
      </w:r>
    </w:p>
    <w:p w:rsidR="009D22F3" w:rsidRPr="0071727D" w:rsidRDefault="009D22F3" w:rsidP="00936D9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«Управление муниципальной собственностью</w:t>
      </w:r>
    </w:p>
    <w:p w:rsidR="00BC0738" w:rsidRPr="004A1ADD" w:rsidRDefault="009D22F3" w:rsidP="004A1ADD">
      <w:pPr>
        <w:suppressAutoHyphens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717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образования </w:t>
      </w:r>
      <w:r w:rsidR="00BC0738" w:rsidRPr="00936D9E">
        <w:rPr>
          <w:rFonts w:ascii="Times New Roman" w:hAnsi="Times New Roman" w:cs="Times New Roman"/>
          <w:b/>
          <w:sz w:val="28"/>
          <w:szCs w:val="28"/>
          <w:lang w:eastAsia="ar-SA"/>
        </w:rPr>
        <w:t>«Цильнинское городское поселение» Цильнинского района Ульяновской области</w:t>
      </w:r>
    </w:p>
    <w:p w:rsidR="009D22F3" w:rsidRPr="0071727D" w:rsidRDefault="009D22F3" w:rsidP="006733F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Стратегические приоритеты муниципальной программы</w:t>
      </w:r>
    </w:p>
    <w:p w:rsidR="00BC0738" w:rsidRPr="0071727D" w:rsidRDefault="009D22F3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Оценка текущего состояния управления муниципальной собственностью муниципального образования </w:t>
      </w:r>
      <w:r w:rsidR="00BC0738" w:rsidRPr="0071727D">
        <w:rPr>
          <w:rFonts w:ascii="Times New Roman" w:hAnsi="Times New Roman" w:cs="Times New Roman"/>
          <w:sz w:val="28"/>
          <w:szCs w:val="28"/>
          <w:lang w:eastAsia="ar-SA"/>
        </w:rPr>
        <w:t>«Цильнинское городское поселение» Цильнинского района Ульяновской области.</w:t>
      </w:r>
    </w:p>
    <w:p w:rsidR="009D22F3" w:rsidRPr="0071727D" w:rsidRDefault="009D22F3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Муниципальная программа «Управление муниципальной собственностью муниципального образования </w:t>
      </w:r>
      <w:r w:rsidR="00BC0738" w:rsidRPr="0071727D">
        <w:rPr>
          <w:rFonts w:ascii="Times New Roman" w:hAnsi="Times New Roman" w:cs="Times New Roman"/>
          <w:sz w:val="28"/>
          <w:szCs w:val="28"/>
          <w:lang w:eastAsia="ar-SA"/>
        </w:rPr>
        <w:t>«Цильнинское городское поселение» Цильнинского района Ульяновской области</w:t>
      </w:r>
      <w:r w:rsidR="00BC0738"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муниципальная программа) направлена на обеспечение максимальной эффективности управления муниципальным имуществом муниципального образования </w:t>
      </w:r>
      <w:r w:rsidR="00BC0738" w:rsidRPr="0071727D">
        <w:rPr>
          <w:rFonts w:ascii="Times New Roman" w:hAnsi="Times New Roman" w:cs="Times New Roman"/>
          <w:sz w:val="28"/>
          <w:szCs w:val="28"/>
          <w:lang w:eastAsia="ar-SA"/>
        </w:rPr>
        <w:t>«Цильнинское городское поселение» Цильнинского района Ульяновской области</w:t>
      </w:r>
      <w:r w:rsidR="00BC0738"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муниципальное имущество), его доходности и сохранности.</w:t>
      </w:r>
    </w:p>
    <w:p w:rsidR="009D22F3" w:rsidRPr="0071727D" w:rsidRDefault="009D22F3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 соответствии с законодательством Российской Федерации местное самоуправление в Российской Федерации обеспечивает самостоятельное владение, пользование и распоряжение муниципальной собственностью.</w:t>
      </w:r>
    </w:p>
    <w:p w:rsidR="00BC0738" w:rsidRPr="0071727D" w:rsidRDefault="009D22F3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Учет муниципального имущества,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находящегося в реестре муниципальной собственности</w:t>
      </w:r>
      <w:r w:rsidR="00BC0738"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осуществляет муниципальное</w:t>
      </w:r>
      <w:r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образовани</w:t>
      </w:r>
      <w:r w:rsidR="00BC0738"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C0738" w:rsidRPr="0071727D">
        <w:rPr>
          <w:rFonts w:ascii="Times New Roman" w:hAnsi="Times New Roman" w:cs="Times New Roman"/>
          <w:sz w:val="28"/>
          <w:szCs w:val="28"/>
          <w:lang w:eastAsia="ar-SA"/>
        </w:rPr>
        <w:t>«Цильнинское городское поселение» Цильнинского района Ульяновской области</w:t>
      </w:r>
      <w:r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посредством ведения реестра муниципального имущества</w:t>
      </w:r>
      <w:r w:rsidR="00BC0738"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9D22F3" w:rsidRPr="0071727D" w:rsidRDefault="009D22F3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В настоящее время в сфере управления муниципальным имуществом 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 w:rsidR="00BC0738" w:rsidRPr="0071727D">
        <w:rPr>
          <w:rFonts w:ascii="Times New Roman" w:hAnsi="Times New Roman" w:cs="Times New Roman"/>
          <w:sz w:val="28"/>
          <w:szCs w:val="28"/>
          <w:lang w:eastAsia="ar-SA"/>
        </w:rPr>
        <w:t>«Цильнинское городское поселение» Цильнинского района Ульяновской области</w:t>
      </w:r>
      <w:r w:rsidR="00BC0738"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существуют следующие проблемы:</w:t>
      </w:r>
    </w:p>
    <w:p w:rsidR="009D22F3" w:rsidRPr="0071727D" w:rsidRDefault="009D22F3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 наличие объектов недвижимого имущества, в отношении которых первичная техническая инвентаризация не проводилась;</w:t>
      </w:r>
    </w:p>
    <w:p w:rsidR="009D22F3" w:rsidRPr="0071727D" w:rsidRDefault="009D22F3" w:rsidP="004A1A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 наличие объектов недвижимого имущества, в отношении которых имеется техническая документация, но требуется обновление и уточнение технических характеристик объекта;</w:t>
      </w:r>
    </w:p>
    <w:p w:rsidR="009D22F3" w:rsidRPr="0071727D" w:rsidRDefault="009D22F3" w:rsidP="004A1A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 наличие земельных участков, в отношении которых не проведены кадастровые работы по межеванию земельных участков;</w:t>
      </w:r>
    </w:p>
    <w:p w:rsidR="009D22F3" w:rsidRPr="0071727D" w:rsidRDefault="00603D1D" w:rsidP="004A1A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lastRenderedPageBreak/>
        <w:t xml:space="preserve">- </w:t>
      </w:r>
      <w:r w:rsidR="009D22F3"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низкая инвестиционная привлекательность части подлежащих приватизации объектов, находящихся в собственности муниципального образования </w:t>
      </w:r>
      <w:r w:rsidR="00BC0738" w:rsidRPr="0071727D">
        <w:rPr>
          <w:rFonts w:ascii="Times New Roman" w:hAnsi="Times New Roman" w:cs="Times New Roman"/>
          <w:sz w:val="28"/>
          <w:szCs w:val="28"/>
          <w:lang w:eastAsia="ar-SA"/>
        </w:rPr>
        <w:t>«Цильнинское городское поселение» Цильнинского района Ульяновской области</w:t>
      </w:r>
      <w:r w:rsidR="009D22F3"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D22F3" w:rsidRPr="0071727D" w:rsidRDefault="009D22F3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отсутствие покупателей на подлежащие реализации объекты, находящиеся в собственности муниципального образования </w:t>
      </w:r>
      <w:r w:rsidR="00833113" w:rsidRPr="0071727D">
        <w:rPr>
          <w:rFonts w:ascii="Times New Roman" w:hAnsi="Times New Roman" w:cs="Times New Roman"/>
          <w:sz w:val="28"/>
          <w:szCs w:val="28"/>
          <w:lang w:eastAsia="ar-SA"/>
        </w:rPr>
        <w:t>«Цильнинское городское поселение» Цильнинского района Ульяновской области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D22F3" w:rsidRPr="0071727D" w:rsidRDefault="009D22F3" w:rsidP="00673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сохранности и целевого использования муниципального имущества, правомерности владения и распоряжения муниципальным имуществом.</w:t>
      </w:r>
    </w:p>
    <w:p w:rsidR="009D22F3" w:rsidRPr="0071727D" w:rsidRDefault="00833113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В настоящее время сфера управления муниципальным имуществом 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 w:rsidRPr="0071727D">
        <w:rPr>
          <w:rFonts w:ascii="Times New Roman" w:hAnsi="Times New Roman" w:cs="Times New Roman"/>
          <w:sz w:val="28"/>
          <w:szCs w:val="28"/>
          <w:lang w:eastAsia="ar-SA"/>
        </w:rPr>
        <w:t>«Цильнинское городское поселение» Цильнинского района Ульяновской области</w:t>
      </w:r>
      <w:r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D22F3" w:rsidRPr="00717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характеризуется следующими особенностями:</w:t>
      </w:r>
    </w:p>
    <w:p w:rsidR="009D22F3" w:rsidRPr="0071727D" w:rsidRDefault="009D22F3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03D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рыночных подходов при распоряжении имуществом;</w:t>
      </w:r>
    </w:p>
    <w:p w:rsidR="009D22F3" w:rsidRPr="0071727D" w:rsidRDefault="004A1ADD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D22F3"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перераспределение объектов собственности между федеральным, областным и муниципальным уровнями публичной власти;</w:t>
      </w:r>
    </w:p>
    <w:p w:rsidR="009D22F3" w:rsidRPr="0071727D" w:rsidRDefault="009D22F3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03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выявление и вовлечение в оборот неиспользуемого имущества;</w:t>
      </w:r>
    </w:p>
    <w:p w:rsidR="009D22F3" w:rsidRPr="0071727D" w:rsidRDefault="00603D1D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D22F3"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цифровая трансформация отрасли, в том числе цифровизация предоставления муниципальных услуг;</w:t>
      </w:r>
    </w:p>
    <w:p w:rsidR="009D22F3" w:rsidRPr="0071727D" w:rsidRDefault="00603D1D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D22F3"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нормативной базы и детальная регламентация деятельности в сфере управления муниципальным имуществом</w:t>
      </w:r>
      <w:r w:rsidR="00833113"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D22F3" w:rsidRPr="0071727D" w:rsidRDefault="009D22F3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Сохраняют актуальность вопросы оптимизации состава и структуры муниципального имущества, усиления контроля за использованием имущества, повышения его доходности.</w:t>
      </w:r>
    </w:p>
    <w:p w:rsidR="009D22F3" w:rsidRPr="0071727D" w:rsidRDefault="009D22F3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D22F3" w:rsidRPr="0071727D" w:rsidRDefault="009D22F3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1.2. Описание приоритетов и целей социально-экономического развития в сфере реализации муниципальной программы.</w:t>
      </w:r>
    </w:p>
    <w:p w:rsidR="006733F2" w:rsidRDefault="009D22F3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D22F3" w:rsidRPr="0071727D" w:rsidRDefault="009D22F3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Стратегическими приоритетами управления муниципальным имуществом и реализации единой государственной политики в области земельных и имущественных отношений являются:</w:t>
      </w:r>
    </w:p>
    <w:p w:rsidR="009D22F3" w:rsidRPr="0071727D" w:rsidRDefault="009D22F3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A51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повышение качества управления муниципальным имуществом как основы его эффективного использования и максимизации поступлений доходов в бюджет муниципального образования </w:t>
      </w:r>
      <w:r w:rsidR="00833113" w:rsidRPr="0071727D">
        <w:rPr>
          <w:rFonts w:ascii="Times New Roman" w:hAnsi="Times New Roman" w:cs="Times New Roman"/>
          <w:sz w:val="28"/>
          <w:szCs w:val="28"/>
          <w:lang w:eastAsia="ar-SA"/>
        </w:rPr>
        <w:t>«Цильнинское городское поселение» Цильнинского района Ульяновской области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9D22F3" w:rsidRPr="0071727D" w:rsidRDefault="009D22F3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A51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качества и оперативности предоставления муниципальных услуг гражданам, предпринимателям и организациям;</w:t>
      </w:r>
    </w:p>
    <w:p w:rsidR="009D22F3" w:rsidRPr="0071727D" w:rsidRDefault="009D22F3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A51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реализации меры социальной поддержки граждан (предоставление земельных участков льготной категории граждан);</w:t>
      </w:r>
    </w:p>
    <w:p w:rsidR="009D22F3" w:rsidRPr="0071727D" w:rsidRDefault="009D22F3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A51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эффективности управления муниципальным имуществом.</w:t>
      </w:r>
    </w:p>
    <w:p w:rsidR="009D22F3" w:rsidRPr="0071727D" w:rsidRDefault="009D22F3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Цель: обеспечение максимальной эффективности управления муниципальным имуществом, его доходности и сохранности, которая характеризуется достижением следующих показателей:</w:t>
      </w:r>
    </w:p>
    <w:p w:rsidR="009D22F3" w:rsidRPr="0071727D" w:rsidRDefault="009D22F3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A51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ежегодным исполнением 100 процентов бюджетного задания в части доходов от реализации и использования муниципального имущества;</w:t>
      </w:r>
    </w:p>
    <w:p w:rsidR="009D22F3" w:rsidRPr="0071727D" w:rsidRDefault="009D22F3" w:rsidP="00673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1.3. Сведения о взаимосвязи муниципальной программы с национальными целями развития Российской Федерации, стратегическими приоритетами, целями и показателями государственной программы Ульяновской области.</w:t>
      </w:r>
    </w:p>
    <w:p w:rsidR="009D22F3" w:rsidRPr="0071727D" w:rsidRDefault="009D22F3" w:rsidP="006733F2">
      <w:pPr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Муниципальная программа взаимосвязана с национальной целью развития Российской Федерации "Цифровая трансформация", утвержденной </w:t>
      </w:r>
      <w:hyperlink r:id="rId10" w:tgtFrame="_blank" w:history="1">
        <w:r w:rsidRPr="007172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Указом Президента Российской Федерации от 07.05.2024 N 309</w:t>
        </w:r>
      </w:hyperlink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"О национальных целях развития Российской Федерации на период до 2030 года и на перспективу до 2036 года", и показателями, установленными государственной программой Российской Федерации "Национальная система пространственных данных", утвержденной </w:t>
      </w:r>
      <w:hyperlink r:id="rId11" w:tgtFrame="_blank" w:history="1">
        <w:r w:rsidRPr="007172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постановлением Правительства Российской Федерации от 01.12.2021 N 2148</w:t>
        </w:r>
      </w:hyperlink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"Об утверждении государственной программы Российской Федерации "Национальная система пространственных данных", государственной программой Ульяновской области 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"Развитие отдельных направлений градостроительной деятельности и управление государственной собственностью Ульяновской области", утвержденной </w:t>
      </w:r>
      <w:hyperlink r:id="rId12" w:tgtFrame="_blank" w:history="1">
        <w:r w:rsidRPr="007172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Постановлением Правительства Ульяновской области от 30 ноября 2023 года N 32/634-П</w:t>
        </w:r>
      </w:hyperlink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государственной программы Ульяновской области "Развитие отдельных направлений градостроительной деятельности и управление государственной собственностью Ульяновской области"».</w:t>
      </w:r>
    </w:p>
    <w:p w:rsidR="009D22F3" w:rsidRPr="0071727D" w:rsidRDefault="009D22F3" w:rsidP="006733F2">
      <w:pPr>
        <w:spacing w:before="100" w:beforeAutospacing="1" w:after="100" w:afterAutospacing="1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1.4. </w:t>
      </w:r>
      <w:r w:rsidR="007D204F"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сфере развития управления муниципальной собственностью и земельными отношени</w:t>
      </w:r>
      <w:r w:rsidR="007D204F"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в муниципальном образовании </w:t>
      </w:r>
      <w:r w:rsidR="007D204F" w:rsidRPr="0071727D">
        <w:rPr>
          <w:rFonts w:ascii="Times New Roman" w:hAnsi="Times New Roman" w:cs="Times New Roman"/>
          <w:sz w:val="28"/>
          <w:szCs w:val="28"/>
          <w:lang w:eastAsia="ar-SA"/>
        </w:rPr>
        <w:t>«Цильнинское городское поселение» Цильнинского района Ульяновской области</w:t>
      </w:r>
      <w:r w:rsidR="007D204F"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и способы их эффективного решения</w:t>
      </w:r>
      <w:r w:rsidR="00BF6F4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D22F3" w:rsidRPr="0071727D" w:rsidRDefault="009D22F3" w:rsidP="00673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1.4.1. Уточнение данных ЕГРН (в том числе исправление р</w:t>
      </w:r>
      <w:r w:rsidR="007D204F"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еестровых ошибок), увеличение ма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сштаба выполнения комплексных кадастровых работ, и, как следствие, увеличение объема доходов бюджета </w:t>
      </w:r>
      <w:r w:rsidR="007D204F"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 w:rsidR="007D204F" w:rsidRPr="0071727D">
        <w:rPr>
          <w:rFonts w:ascii="Times New Roman" w:hAnsi="Times New Roman" w:cs="Times New Roman"/>
          <w:sz w:val="28"/>
          <w:szCs w:val="28"/>
          <w:lang w:eastAsia="ar-SA"/>
        </w:rPr>
        <w:t>«Цильнинское городское поселение» Цильнинского района Ульяновской области</w:t>
      </w:r>
      <w:r w:rsidR="007D204F"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от имущественных налогов.</w:t>
      </w:r>
    </w:p>
    <w:p w:rsidR="009D22F3" w:rsidRPr="0071727D" w:rsidRDefault="009D22F3" w:rsidP="00673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 решается посредством выполнения кадастровых работ, которые выполняются одновременно в отношении всех объектов недвижимости, расположенных на территории одного кадастрового квартала или территориях нескольких смежных кадастровых кв</w:t>
      </w:r>
      <w:r w:rsidR="007D204F"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арталов в границах муниципального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</w:t>
      </w:r>
      <w:r w:rsidR="007D204F"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я «Цильнинское городское поселение»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позволит:</w:t>
      </w:r>
    </w:p>
    <w:p w:rsidR="009D22F3" w:rsidRPr="0071727D" w:rsidRDefault="009D22F3" w:rsidP="00673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0C4C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уточнить местоположение границ земельных участков;</w:t>
      </w:r>
    </w:p>
    <w:p w:rsidR="009D22F3" w:rsidRPr="0071727D" w:rsidRDefault="000C4C17" w:rsidP="00673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2) </w:t>
      </w:r>
      <w:r w:rsidR="009D22F3"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осуществить установление или уточнение местоположения на земельных участках зданий, сооружений, объектов незавершенного строительства;</w:t>
      </w:r>
    </w:p>
    <w:p w:rsidR="009D22F3" w:rsidRPr="0071727D" w:rsidRDefault="009D22F3" w:rsidP="00673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3) обеспечить образование земельных участков, на которых расположены здания, в том числе многоквартирные дома, сооружения, за исключением сооружений, являющихся линейными объектами;</w:t>
      </w:r>
    </w:p>
    <w:p w:rsidR="009D22F3" w:rsidRPr="0071727D" w:rsidRDefault="009D22F3" w:rsidP="00673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4) обеспечить образование земельных участков общего пользования, занятых площадями, улицами, проездами, набережными, скверами, бульварами, водными объектами, пляжами и другими объектами;</w:t>
      </w:r>
    </w:p>
    <w:p w:rsidR="009D22F3" w:rsidRPr="0071727D" w:rsidRDefault="009D22F3" w:rsidP="00673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5) обеспечить исправление реестровых ошибок в сведениях ЕГРН о местоположении границ земельных участков и контуров зданий, сооружений, объектов незавершенного строительства;</w:t>
      </w:r>
    </w:p>
    <w:p w:rsidR="009D22F3" w:rsidRPr="0071727D" w:rsidRDefault="009D22F3" w:rsidP="00673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6) обеспечить внесение сведений об объектах недвижимого имущества в ЕГРН на основании проведенных комплексных кадастровых работ на территории Ульяновской области.</w:t>
      </w:r>
    </w:p>
    <w:p w:rsidR="009D22F3" w:rsidRPr="0071727D" w:rsidRDefault="009D22F3" w:rsidP="00673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2.4.2.Эффективное управление и распоряжение имуществом, находящимся в муниципальной собственности.</w:t>
      </w:r>
    </w:p>
    <w:p w:rsidR="009D22F3" w:rsidRPr="0071727D" w:rsidRDefault="009D22F3" w:rsidP="00673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 решается посредством осуществления детального учета совокупности объектов имущества, находящихся в муниципальной собственности, формирования единого реестра муниципального имущества, регулярной инвентаризации и обеспечения его эффективного использования, что позволит:</w:t>
      </w:r>
    </w:p>
    <w:p w:rsidR="009D22F3" w:rsidRPr="0071727D" w:rsidRDefault="009D22F3" w:rsidP="00673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1) увеличить объем доходов областного бюджета Ульяновской области на основе эффективного управления муниципальной собственностью;</w:t>
      </w:r>
    </w:p>
    <w:p w:rsidR="009D22F3" w:rsidRPr="0071727D" w:rsidRDefault="009D22F3" w:rsidP="00673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2) обеспечить вовлечение максимального количества объектов муниципальной собственности в процесс совершенствования управления;</w:t>
      </w:r>
    </w:p>
    <w:p w:rsidR="009D22F3" w:rsidRPr="0071727D" w:rsidRDefault="009D22F3" w:rsidP="00673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3) усовершенствовать систему мер ответственности при неэффективном использовании муниципального имущества</w:t>
      </w:r>
      <w:r w:rsidR="002E60D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D22F3" w:rsidRPr="0071727D" w:rsidRDefault="009D22F3" w:rsidP="009D22F3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</w:t>
      </w:r>
    </w:p>
    <w:p w:rsidR="00481CCD" w:rsidRDefault="00481CCD" w:rsidP="009D22F3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81CCD" w:rsidRDefault="00481CCD" w:rsidP="009D22F3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81CCD" w:rsidRDefault="00481CCD" w:rsidP="009D22F3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6F47" w:rsidRDefault="00BF6F47" w:rsidP="00481C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6F47" w:rsidRDefault="00BF6F47" w:rsidP="00481C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C4C17" w:rsidRDefault="000C4C17" w:rsidP="00481C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C4C17" w:rsidRDefault="000C4C17" w:rsidP="00481C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C4C17" w:rsidRDefault="000C4C17" w:rsidP="00481C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D22F3" w:rsidRPr="0071727D" w:rsidRDefault="009D22F3" w:rsidP="00481C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Паспорт</w:t>
      </w:r>
    </w:p>
    <w:p w:rsidR="009D22F3" w:rsidRPr="0071727D" w:rsidRDefault="009D22F3" w:rsidP="00481C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9D22F3" w:rsidRPr="0071727D" w:rsidRDefault="009D22F3" w:rsidP="00481CC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5043" w:type="pct"/>
        <w:tblCellMar>
          <w:left w:w="0" w:type="dxa"/>
          <w:right w:w="0" w:type="dxa"/>
        </w:tblCellMar>
        <w:tblLook w:val="04A0"/>
      </w:tblPr>
      <w:tblGrid>
        <w:gridCol w:w="2570"/>
        <w:gridCol w:w="7218"/>
      </w:tblGrid>
      <w:tr w:rsidR="009D22F3" w:rsidRPr="0071727D" w:rsidTr="00BF6F47">
        <w:tc>
          <w:tcPr>
            <w:tcW w:w="1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3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Управление муниципальной собственностью муниципального образования </w:t>
            </w:r>
            <w:r w:rsidR="007028EB" w:rsidRPr="0071727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«Цильнинское городское поселение» Цильнинского района Ульяновской области»</w:t>
            </w:r>
            <w:r w:rsidR="00481CC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(далее – Программа)</w:t>
            </w:r>
          </w:p>
        </w:tc>
      </w:tr>
      <w:tr w:rsidR="009D22F3" w:rsidRPr="0071727D" w:rsidTr="00BF6F47">
        <w:tc>
          <w:tcPr>
            <w:tcW w:w="1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3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22F3" w:rsidRPr="0071727D" w:rsidRDefault="007028EB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Щербинин Сергей Григорьевич</w:t>
            </w:r>
            <w:r w:rsidR="005F27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глава администрации </w:t>
            </w:r>
            <w:r w:rsidR="005F276E"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="005F276E" w:rsidRPr="0071727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«Цильнинское городское поселение» Цильнинского района Ульяновской области»</w:t>
            </w:r>
          </w:p>
        </w:tc>
      </w:tr>
      <w:tr w:rsidR="009D22F3" w:rsidRPr="0071727D" w:rsidTr="00BF6F47">
        <w:tc>
          <w:tcPr>
            <w:tcW w:w="1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22F3" w:rsidRPr="0071727D" w:rsidRDefault="007028EB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Муниципальный  заказчик муниципальной программы</w:t>
            </w:r>
          </w:p>
        </w:tc>
        <w:tc>
          <w:tcPr>
            <w:tcW w:w="3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Муниципальное учреждение </w:t>
            </w:r>
            <w:r w:rsidR="007028EB"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  <w:r w:rsidR="007028EB" w:rsidRPr="0071727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«Цильнинское городское поселение» Цильнинского района Ульяновской области»</w:t>
            </w:r>
          </w:p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D22F3" w:rsidRPr="0071727D" w:rsidTr="00BF6F47">
        <w:trPr>
          <w:trHeight w:val="1304"/>
        </w:trPr>
        <w:tc>
          <w:tcPr>
            <w:tcW w:w="1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Соисполнители муниципальной программы, участники муниципальной программы</w:t>
            </w:r>
          </w:p>
        </w:tc>
        <w:tc>
          <w:tcPr>
            <w:tcW w:w="3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Отсутствуют</w:t>
            </w:r>
          </w:p>
        </w:tc>
      </w:tr>
      <w:tr w:rsidR="009D22F3" w:rsidRPr="0071727D" w:rsidTr="00BF6F47">
        <w:trPr>
          <w:trHeight w:val="1304"/>
        </w:trPr>
        <w:tc>
          <w:tcPr>
            <w:tcW w:w="1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реализации муниципальной программы</w:t>
            </w:r>
          </w:p>
        </w:tc>
        <w:tc>
          <w:tcPr>
            <w:tcW w:w="3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2025-203</w:t>
            </w:r>
            <w:r w:rsidR="007028EB"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D22F3" w:rsidRPr="0071727D" w:rsidTr="00BF6F47">
        <w:tc>
          <w:tcPr>
            <w:tcW w:w="131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368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506BE" w:rsidRPr="0071727D" w:rsidRDefault="009D22F3" w:rsidP="00350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Совершенствование деятельности в сфере управления муниципальной собственностью и земельными отношениями муниципального образования </w:t>
            </w:r>
            <w:r w:rsidR="003506BE" w:rsidRPr="0071727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«Цильнинское городское поселение» Цильнинского района Ульяновской области»</w:t>
            </w:r>
            <w:r w:rsidR="002E60D1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посредством увеличения доходов бюджета муниципального образования </w:t>
            </w:r>
            <w:r w:rsidR="003506BE" w:rsidRPr="0071727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«Цильнинское городское поселение» Цильнинского района Ульяновской области»</w:t>
            </w:r>
          </w:p>
          <w:p w:rsidR="003506BE" w:rsidRPr="0071727D" w:rsidRDefault="009D22F3" w:rsidP="00350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r w:rsidRPr="0071727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оптимизация структуры муниципальной собственности </w:t>
            </w: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="003506BE" w:rsidRPr="0071727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«Цильнинское городское поселение» Цильнинского района Ульяновской области»</w:t>
            </w:r>
          </w:p>
          <w:p w:rsidR="009D22F3" w:rsidRPr="0071727D" w:rsidRDefault="009D22F3" w:rsidP="00481C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1727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 интересах обеспечения устойчивых предпосылок для экономического развития муниципального образования </w:t>
            </w:r>
            <w:r w:rsidR="003506BE" w:rsidRPr="0071727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«Цильнинское городское поселение» Цильнинского района Ульяновской области»,</w:t>
            </w:r>
            <w:r w:rsidR="00481CC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Pr="0071727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вовлечение в оборот максимального количества объектов муниципальной собственности </w:t>
            </w: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="003506BE" w:rsidRPr="0071727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«Цильнинское </w:t>
            </w:r>
            <w:r w:rsidR="003506BE" w:rsidRPr="0071727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lastRenderedPageBreak/>
              <w:t>городское поселение» Цильнинского района Ульяновской области»,</w:t>
            </w:r>
            <w:r w:rsidR="003506BE" w:rsidRPr="00717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использование муниципальной собственности муниципального образования </w:t>
            </w:r>
            <w:r w:rsidR="003506BE" w:rsidRPr="0071727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«Цильнинское городское поселение» Цильнинского района Ульяновской области»</w:t>
            </w: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качестве инструмента для привлечения инвестиций в экономику муниципального образования </w:t>
            </w:r>
            <w:r w:rsidR="003506BE" w:rsidRPr="0071727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«Цильнинское городское поселение» Цильнинского района Ульяновской области»</w:t>
            </w: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совершенствование системы учета объектов муниципальной собственности.</w:t>
            </w:r>
          </w:p>
        </w:tc>
      </w:tr>
      <w:tr w:rsidR="009D22F3" w:rsidRPr="0071727D" w:rsidTr="00BF6F47">
        <w:tc>
          <w:tcPr>
            <w:tcW w:w="131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Направления (подпрограммы) муниципальной программы</w:t>
            </w:r>
          </w:p>
        </w:tc>
        <w:tc>
          <w:tcPr>
            <w:tcW w:w="368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Отсутствуют</w:t>
            </w:r>
          </w:p>
        </w:tc>
      </w:tr>
      <w:tr w:rsidR="009D22F3" w:rsidRPr="0071727D" w:rsidTr="00BF6F47">
        <w:tc>
          <w:tcPr>
            <w:tcW w:w="131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Показатели муниципальной программы</w:t>
            </w:r>
          </w:p>
        </w:tc>
        <w:tc>
          <w:tcPr>
            <w:tcW w:w="368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объектов муниципального имущества муниципального образования </w:t>
            </w:r>
            <w:r w:rsidR="003506BE" w:rsidRPr="0071727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«Цильнинское городское поселение» Цильнинского района Ульяновской области»</w:t>
            </w: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земельных участков под многоквартирными жилыми домами, расположенными на территории сельских поселений, входящих в состав муниципального образования </w:t>
            </w:r>
            <w:r w:rsidR="003506BE" w:rsidRPr="0071727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«Цильнинское городское поселение» Цильнинского района Ульяновской области»</w:t>
            </w: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поставленных на кадастровый учет;</w:t>
            </w:r>
          </w:p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объектов муниципальной собственности муниципального образования </w:t>
            </w:r>
            <w:r w:rsidR="003506BE" w:rsidRPr="0071727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«Цильнинское городское поселение» Цильнинского района Ульяновской области»</w:t>
            </w: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а также земельных участков, подлежащих реализации с торгов;</w:t>
            </w:r>
          </w:p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сформированных земельных участков, государственная собственность на которые не разграничена, в том числе для предоставления льготной категории граждан и для реализации с торгов;</w:t>
            </w:r>
          </w:p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объектов недвижимости в кадастровых кварталах, в отношении которых проведены комплексные кадастровые работы</w:t>
            </w:r>
          </w:p>
        </w:tc>
      </w:tr>
      <w:tr w:rsidR="009D22F3" w:rsidRPr="0071727D" w:rsidTr="00BF6F47">
        <w:trPr>
          <w:trHeight w:val="1267"/>
        </w:trPr>
        <w:tc>
          <w:tcPr>
            <w:tcW w:w="1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Ресурсное обеспечение мун</w:t>
            </w:r>
            <w:r w:rsidR="005F27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иципальной программы </w:t>
            </w: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разбивкой по этапам </w:t>
            </w: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 годам реализации</w:t>
            </w:r>
          </w:p>
        </w:tc>
        <w:tc>
          <w:tcPr>
            <w:tcW w:w="3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Общий объем финансирования:</w:t>
            </w:r>
          </w:p>
          <w:p w:rsidR="009D22F3" w:rsidRPr="0071727D" w:rsidRDefault="007265AF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год - 40</w:t>
            </w:r>
            <w:r w:rsidR="009D22F3"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00000</w:t>
            </w:r>
            <w:r w:rsidR="009D22F3"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2026 год – </w:t>
            </w:r>
            <w:r w:rsidR="007265AF"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40,00000 </w:t>
            </w: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2027 год – </w:t>
            </w:r>
            <w:r w:rsidR="007265AF"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40,00000 </w:t>
            </w: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2028 год – </w:t>
            </w:r>
            <w:r w:rsidR="007265AF"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40,00000 </w:t>
            </w: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2029 год – </w:t>
            </w:r>
            <w:r w:rsidR="007265AF"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40,00000 </w:t>
            </w: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2030 год – </w:t>
            </w:r>
            <w:r w:rsidR="007265AF"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40,00000 </w:t>
            </w: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D22F3" w:rsidRPr="0071727D" w:rsidTr="00BF6F47">
        <w:trPr>
          <w:trHeight w:val="1267"/>
        </w:trPr>
        <w:tc>
          <w:tcPr>
            <w:tcW w:w="1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Связь муниципальной программы с национальными целями развития Российской Федерации/ государственными программами Ульяновской области</w:t>
            </w:r>
          </w:p>
        </w:tc>
        <w:tc>
          <w:tcPr>
            <w:tcW w:w="36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22F3" w:rsidRPr="0071727D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«Национальная система пространственных данных», Развитие отдельных направлений градостроительной деятельности и управление государственной собственностью Ульяновской области</w:t>
            </w:r>
            <w:r w:rsidRPr="0071727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717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9D22F3" w:rsidRPr="0071727D" w:rsidRDefault="009D22F3" w:rsidP="009D22F3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</w:t>
      </w:r>
    </w:p>
    <w:p w:rsidR="009D22F3" w:rsidRPr="0071727D" w:rsidRDefault="009D22F3" w:rsidP="009D22F3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</w:t>
      </w:r>
    </w:p>
    <w:p w:rsidR="009D22F3" w:rsidRPr="0071727D" w:rsidRDefault="009D22F3" w:rsidP="009D22F3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</w:t>
      </w:r>
    </w:p>
    <w:p w:rsidR="009D22F3" w:rsidRPr="0071727D" w:rsidRDefault="009D22F3" w:rsidP="009D22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9D22F3" w:rsidRPr="0071727D">
          <w:pgSz w:w="12240" w:h="15840"/>
          <w:pgMar w:top="1134" w:right="850" w:bottom="1134" w:left="1701" w:header="720" w:footer="720" w:gutter="0"/>
          <w:cols w:space="720"/>
        </w:sectPr>
      </w:pPr>
    </w:p>
    <w:p w:rsidR="009D22F3" w:rsidRPr="0071727D" w:rsidRDefault="009D22F3" w:rsidP="00D869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9D22F3" w:rsidRPr="0071727D" w:rsidRDefault="009D22F3" w:rsidP="00D8695A">
      <w:pPr>
        <w:tabs>
          <w:tab w:val="left" w:pos="13892"/>
        </w:tabs>
        <w:spacing w:after="0" w:line="240" w:lineRule="auto"/>
        <w:ind w:left="-426" w:firstLine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 1</w:t>
      </w:r>
    </w:p>
    <w:p w:rsidR="009D22F3" w:rsidRPr="0071727D" w:rsidRDefault="009D22F3" w:rsidP="00D8695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к государственной программе</w:t>
      </w:r>
    </w:p>
    <w:p w:rsidR="009D22F3" w:rsidRPr="0071727D" w:rsidRDefault="009D22F3" w:rsidP="00D869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D22F3" w:rsidRPr="0071727D" w:rsidRDefault="009D22F3" w:rsidP="007F42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</w:t>
      </w:r>
      <w:r w:rsidR="007F42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ПОКАЗАТЕЛЕЙ МУНИЦИПАЛЬНОЙ ПРОГРАММЫ "УПРАВЛЕНИЕ МУНИЦИПАЛЬНОЙ СОБСТВЕННОСТЬЮ МУНИЦИПАЛЬНО</w:t>
      </w:r>
      <w:r w:rsidR="007265AF"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ОБРАЗОВАНИЯ «ЦИЛЬНИНСКОЕ ГОРОДСКОЕ ПОСЕЛЕНИЕ</w:t>
      </w:r>
      <w:r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7265AF" w:rsidRPr="00717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ЦИЛЬНИНСКОГО РАЙОНА УЛЬЯНОВСКОЙ ОБЛАСТИ</w:t>
      </w:r>
    </w:p>
    <w:tbl>
      <w:tblPr>
        <w:tblW w:w="15243" w:type="dxa"/>
        <w:tblInd w:w="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1"/>
        <w:gridCol w:w="1536"/>
        <w:gridCol w:w="992"/>
        <w:gridCol w:w="1011"/>
        <w:gridCol w:w="852"/>
        <w:gridCol w:w="1181"/>
        <w:gridCol w:w="785"/>
        <w:gridCol w:w="785"/>
        <w:gridCol w:w="785"/>
        <w:gridCol w:w="785"/>
        <w:gridCol w:w="53"/>
        <w:gridCol w:w="732"/>
        <w:gridCol w:w="118"/>
        <w:gridCol w:w="535"/>
        <w:gridCol w:w="316"/>
        <w:gridCol w:w="337"/>
        <w:gridCol w:w="513"/>
        <w:gridCol w:w="144"/>
        <w:gridCol w:w="707"/>
        <w:gridCol w:w="992"/>
        <w:gridCol w:w="855"/>
        <w:gridCol w:w="708"/>
      </w:tblGrid>
      <w:tr w:rsidR="009D22F3" w:rsidRPr="00075E35" w:rsidTr="007F42E2">
        <w:tc>
          <w:tcPr>
            <w:tcW w:w="5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color w:val="000000"/>
                <w:spacing w:val="2"/>
                <w:sz w:val="20"/>
                <w:szCs w:val="20"/>
              </w:rPr>
              <w:t> </w:t>
            </w: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N п/п</w:t>
            </w:r>
          </w:p>
        </w:tc>
        <w:tc>
          <w:tcPr>
            <w:tcW w:w="1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0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Признак возрастания (убывания, динамики) значения показателя</w:t>
            </w:r>
          </w:p>
        </w:tc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58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Значения показателя по годам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Документ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Связь с показателями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Информационная система</w:t>
            </w:r>
          </w:p>
        </w:tc>
      </w:tr>
      <w:tr w:rsidR="009D22F3" w:rsidRPr="00075E35" w:rsidTr="007F42E2">
        <w:tc>
          <w:tcPr>
            <w:tcW w:w="52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D22F3" w:rsidRPr="00075E35" w:rsidRDefault="009D22F3" w:rsidP="009D22F3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D22F3" w:rsidRPr="00075E35" w:rsidRDefault="009D22F3" w:rsidP="009D22F3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D22F3" w:rsidRPr="00075E35" w:rsidRDefault="009D22F3" w:rsidP="009D22F3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01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D22F3" w:rsidRPr="00075E35" w:rsidRDefault="009D22F3" w:rsidP="009D22F3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D22F3" w:rsidRPr="00075E35" w:rsidRDefault="009D22F3" w:rsidP="009D22F3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181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Значение</w:t>
            </w:r>
          </w:p>
        </w:tc>
        <w:tc>
          <w:tcPr>
            <w:tcW w:w="785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год</w:t>
            </w:r>
          </w:p>
        </w:tc>
        <w:tc>
          <w:tcPr>
            <w:tcW w:w="785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2025 год</w:t>
            </w:r>
          </w:p>
        </w:tc>
        <w:tc>
          <w:tcPr>
            <w:tcW w:w="785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2026 год</w:t>
            </w:r>
          </w:p>
        </w:tc>
        <w:tc>
          <w:tcPr>
            <w:tcW w:w="838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2027 год</w:t>
            </w:r>
          </w:p>
        </w:tc>
        <w:tc>
          <w:tcPr>
            <w:tcW w:w="850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2028 год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7265AF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2029 год</w:t>
            </w:r>
          </w:p>
        </w:tc>
        <w:tc>
          <w:tcPr>
            <w:tcW w:w="850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7265AF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2030 год</w:t>
            </w:r>
          </w:p>
        </w:tc>
        <w:tc>
          <w:tcPr>
            <w:tcW w:w="144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D22F3" w:rsidRPr="00075E35" w:rsidRDefault="009D22F3" w:rsidP="009D22F3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D22F3" w:rsidRPr="00075E35" w:rsidRDefault="009D22F3" w:rsidP="009D22F3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D22F3" w:rsidRPr="00075E35" w:rsidRDefault="009D22F3" w:rsidP="009D22F3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D22F3" w:rsidRPr="00075E35" w:rsidRDefault="009D22F3" w:rsidP="009D22F3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  <w:tr w:rsidR="009D22F3" w:rsidRPr="00075E35" w:rsidTr="00852DF4">
        <w:tc>
          <w:tcPr>
            <w:tcW w:w="15243" w:type="dxa"/>
            <w:gridSpan w:val="22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 </w:t>
            </w:r>
          </w:p>
        </w:tc>
      </w:tr>
      <w:tr w:rsidR="009D22F3" w:rsidRPr="00075E35" w:rsidTr="007F42E2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5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6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7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8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9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10</w:t>
            </w:r>
          </w:p>
        </w:tc>
        <w:tc>
          <w:tcPr>
            <w:tcW w:w="7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11</w:t>
            </w:r>
          </w:p>
        </w:tc>
        <w:tc>
          <w:tcPr>
            <w:tcW w:w="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12</w:t>
            </w:r>
          </w:p>
        </w:tc>
        <w:tc>
          <w:tcPr>
            <w:tcW w:w="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13</w:t>
            </w:r>
          </w:p>
        </w:tc>
        <w:tc>
          <w:tcPr>
            <w:tcW w:w="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14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16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117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D22F3" w:rsidRPr="00075E35" w:rsidRDefault="009D22F3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118</w:t>
            </w:r>
          </w:p>
        </w:tc>
      </w:tr>
      <w:tr w:rsidR="005F276E" w:rsidRPr="00075E35" w:rsidTr="007F42E2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1.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Количество ранее учтенных объектов недвижимости, по которым выявлены правообладатели, зарегистрированы права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 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+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ед.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120EBC" w:rsidP="00F049E0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202</w:t>
            </w:r>
            <w:r w:rsidR="003C12E1"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120EBC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120EBC" w:rsidP="00E170CE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120EBC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100</w:t>
            </w:r>
          </w:p>
        </w:tc>
        <w:tc>
          <w:tcPr>
            <w:tcW w:w="7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x</w:t>
            </w:r>
          </w:p>
        </w:tc>
        <w:tc>
          <w:tcPr>
            <w:tcW w:w="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x</w:t>
            </w:r>
          </w:p>
        </w:tc>
        <w:tc>
          <w:tcPr>
            <w:tcW w:w="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x</w:t>
            </w:r>
          </w:p>
        </w:tc>
        <w:tc>
          <w:tcPr>
            <w:tcW w:w="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x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Национальный проект «</w:t>
            </w:r>
            <w:r w:rsidRPr="00075E3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 xml:space="preserve">Наполнение Единого государственного реестра </w:t>
            </w:r>
            <w:r w:rsidRPr="00075E3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lastRenderedPageBreak/>
              <w:t>недвижимости (ЕГРН) необходимыми сведениями»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lastRenderedPageBreak/>
              <w:t xml:space="preserve">Муниципальное образование «Цильнинское городское поселение» Цильнинского района Ульяновской </w:t>
            </w: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Публичная кадастровая карта (ПКК), Единый государственный реестр недви</w:t>
            </w: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lastRenderedPageBreak/>
              <w:t>жимого имущества (ЕГРН)</w:t>
            </w:r>
          </w:p>
        </w:tc>
      </w:tr>
      <w:tr w:rsidR="005F276E" w:rsidRPr="00075E35" w:rsidTr="007706A9">
        <w:trPr>
          <w:trHeight w:val="177"/>
        </w:trPr>
        <w:tc>
          <w:tcPr>
            <w:tcW w:w="15243" w:type="dxa"/>
            <w:gridSpan w:val="22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lastRenderedPageBreak/>
              <w:t> </w:t>
            </w:r>
          </w:p>
        </w:tc>
      </w:tr>
      <w:tr w:rsidR="005F276E" w:rsidRPr="00075E35" w:rsidTr="007F42E2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7706A9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2</w:t>
            </w:r>
            <w:r w:rsidR="005F276E"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.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Степень выполнения плана исполнения бюджета муниципального образования </w:t>
            </w:r>
            <w:r w:rsidRPr="00075E35">
              <w:rPr>
                <w:rFonts w:ascii="PT Astra Serif" w:hAnsi="PT Astra Serif" w:cs="Times New Roman"/>
                <w:bCs/>
                <w:sz w:val="20"/>
                <w:szCs w:val="20"/>
                <w:lang w:eastAsia="ar-SA"/>
              </w:rPr>
              <w:t>«Цильнинское городское поселение» Цильнинского района Ульяновской области»</w:t>
            </w:r>
            <w:r w:rsidRPr="00075E3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 xml:space="preserve">, </w:t>
            </w: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по доходам от реализации земельных участков, неразграниченной собственности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ГП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+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%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2024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100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x</w:t>
            </w:r>
          </w:p>
        </w:tc>
        <w:tc>
          <w:tcPr>
            <w:tcW w:w="7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x</w:t>
            </w:r>
          </w:p>
        </w:tc>
        <w:tc>
          <w:tcPr>
            <w:tcW w:w="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x</w:t>
            </w:r>
          </w:p>
        </w:tc>
        <w:tc>
          <w:tcPr>
            <w:tcW w:w="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x</w:t>
            </w:r>
          </w:p>
        </w:tc>
        <w:tc>
          <w:tcPr>
            <w:tcW w:w="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x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Положение о </w:t>
            </w:r>
            <w:r w:rsidR="007706A9"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Муниципальном образовани</w:t>
            </w:r>
            <w:r w:rsidR="007F42E2"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и</w:t>
            </w:r>
            <w:r w:rsidR="007706A9"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«Цильнинское городское поселение» Цильнинского района Ульяновской области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Муниципальное образование «Цильнинское городское поселение» Цильнинского района Ульяновской области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x</w:t>
            </w:r>
          </w:p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F276E" w:rsidRPr="00075E35" w:rsidRDefault="005F276E" w:rsidP="009D22F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75E35">
              <w:rPr>
                <w:rFonts w:ascii="PT Astra Serif" w:eastAsia="Times New Roman" w:hAnsi="PT Astra Serif" w:cs="Times New Roman"/>
                <w:sz w:val="20"/>
                <w:szCs w:val="20"/>
              </w:rPr>
              <w:t> </w:t>
            </w:r>
          </w:p>
        </w:tc>
      </w:tr>
    </w:tbl>
    <w:p w:rsidR="00D8695A" w:rsidRPr="006141C7" w:rsidRDefault="00D8695A" w:rsidP="00D8695A">
      <w:pPr>
        <w:suppressAutoHyphens/>
        <w:autoSpaceDE w:val="0"/>
        <w:snapToGrid w:val="0"/>
        <w:spacing w:after="0" w:line="240" w:lineRule="auto"/>
        <w:jc w:val="right"/>
        <w:rPr>
          <w:rFonts w:ascii="PT Astra Serif" w:hAnsi="PT Astra Serif" w:cs="PT Astra Serif"/>
          <w:sz w:val="26"/>
          <w:szCs w:val="26"/>
          <w:lang w:eastAsia="ar-SA"/>
        </w:rPr>
      </w:pPr>
      <w:r>
        <w:rPr>
          <w:rFonts w:ascii="PT Astra Serif" w:hAnsi="PT Astra Serif" w:cs="PT Astra Serif"/>
          <w:sz w:val="28"/>
          <w:szCs w:val="28"/>
          <w:lang w:eastAsia="ar-SA"/>
        </w:rPr>
        <w:lastRenderedPageBreak/>
        <w:t xml:space="preserve">  </w:t>
      </w:r>
      <w:r w:rsidRPr="006141C7">
        <w:rPr>
          <w:rFonts w:ascii="PT Astra Serif" w:hAnsi="PT Astra Serif" w:cs="PT Astra Serif"/>
          <w:sz w:val="26"/>
          <w:szCs w:val="26"/>
          <w:lang w:eastAsia="ar-SA"/>
        </w:rPr>
        <w:t xml:space="preserve">ПРИЛОЖЕНИЕ </w:t>
      </w:r>
      <w:r>
        <w:rPr>
          <w:rFonts w:ascii="PT Astra Serif" w:hAnsi="PT Astra Serif" w:cs="PT Astra Serif"/>
          <w:sz w:val="26"/>
          <w:szCs w:val="26"/>
          <w:lang w:eastAsia="ar-SA"/>
        </w:rPr>
        <w:t>№ 3</w:t>
      </w:r>
      <w:r w:rsidRPr="006141C7">
        <w:rPr>
          <w:rFonts w:ascii="PT Astra Serif" w:hAnsi="PT Astra Serif" w:cs="PT Astra Serif"/>
          <w:sz w:val="26"/>
          <w:szCs w:val="26"/>
          <w:lang w:eastAsia="ar-SA"/>
        </w:rPr>
        <w:t xml:space="preserve">                                                                                                      </w:t>
      </w:r>
    </w:p>
    <w:p w:rsidR="00D8695A" w:rsidRPr="006141C7" w:rsidRDefault="00D8695A" w:rsidP="00D8695A">
      <w:pPr>
        <w:suppressAutoHyphens/>
        <w:autoSpaceDE w:val="0"/>
        <w:snapToGrid w:val="0"/>
        <w:spacing w:after="0" w:line="240" w:lineRule="auto"/>
        <w:jc w:val="right"/>
        <w:rPr>
          <w:rFonts w:ascii="PT Astra Serif" w:hAnsi="PT Astra Serif" w:cs="Calibri"/>
          <w:kern w:val="1"/>
          <w:sz w:val="26"/>
          <w:szCs w:val="26"/>
          <w:lang w:bidi="ru-RU"/>
        </w:rPr>
      </w:pPr>
      <w:r w:rsidRPr="006141C7">
        <w:rPr>
          <w:rFonts w:ascii="PT Astra Serif" w:hAnsi="PT Astra Serif" w:cs="PT Astra Serif"/>
          <w:sz w:val="26"/>
          <w:szCs w:val="26"/>
          <w:lang w:eastAsia="ar-SA"/>
        </w:rPr>
        <w:t>к муниципальной программе</w:t>
      </w:r>
    </w:p>
    <w:p w:rsidR="00D8695A" w:rsidRPr="006141C7" w:rsidRDefault="00D8695A" w:rsidP="00D8695A">
      <w:pPr>
        <w:suppressAutoHyphens/>
        <w:spacing w:after="0"/>
        <w:jc w:val="center"/>
        <w:rPr>
          <w:rFonts w:ascii="PT Astra Serif" w:hAnsi="PT Astra Serif" w:cs="PT Astra Serif"/>
          <w:b/>
          <w:bCs/>
          <w:sz w:val="26"/>
          <w:szCs w:val="26"/>
          <w:lang w:eastAsia="ar-SA"/>
        </w:rPr>
      </w:pPr>
    </w:p>
    <w:p w:rsidR="00D8695A" w:rsidRDefault="00D8695A" w:rsidP="00D8695A">
      <w:pPr>
        <w:pStyle w:val="formattext"/>
        <w:spacing w:before="0" w:beforeAutospacing="0" w:after="0" w:afterAutospacing="0"/>
        <w:jc w:val="center"/>
        <w:textAlignment w:val="baseline"/>
        <w:rPr>
          <w:rFonts w:ascii="PT Astra Serif" w:hAnsi="PT Astra Serif" w:cs="PT Astra Serif"/>
          <w:b/>
          <w:bCs/>
          <w:sz w:val="28"/>
          <w:szCs w:val="28"/>
          <w:lang w:eastAsia="ar-SA"/>
        </w:rPr>
      </w:pPr>
      <w:r w:rsidRPr="00A607F9">
        <w:rPr>
          <w:rFonts w:ascii="PT Astra Serif" w:hAnsi="PT Astra Serif" w:cs="PT Astra Serif"/>
          <w:b/>
          <w:bCs/>
          <w:sz w:val="28"/>
          <w:szCs w:val="28"/>
          <w:lang w:eastAsia="ar-SA"/>
        </w:rPr>
        <w:t>СИСТЕМА СТРУКТУРНЫХ ЭЛЕМЕНТОВ</w:t>
      </w:r>
    </w:p>
    <w:p w:rsidR="00D8695A" w:rsidRDefault="00D8695A" w:rsidP="00D8695A">
      <w:pPr>
        <w:pStyle w:val="formattext"/>
        <w:spacing w:before="0" w:beforeAutospacing="0" w:after="0" w:afterAutospacing="0"/>
        <w:jc w:val="center"/>
        <w:textAlignment w:val="baseline"/>
        <w:rPr>
          <w:rFonts w:ascii="PT Astra Serif" w:hAnsi="PT Astra Serif" w:cs="PT Astra Serif"/>
          <w:b/>
          <w:bCs/>
          <w:sz w:val="28"/>
          <w:szCs w:val="28"/>
          <w:lang w:eastAsia="ar-SA"/>
        </w:rPr>
      </w:pPr>
      <w:r>
        <w:rPr>
          <w:rFonts w:ascii="PT Astra Serif" w:hAnsi="PT Astra Serif" w:cs="PT Astra Serif"/>
          <w:b/>
          <w:bCs/>
          <w:sz w:val="28"/>
          <w:szCs w:val="28"/>
          <w:lang w:eastAsia="ar-SA"/>
        </w:rPr>
        <w:t>муниципальной</w:t>
      </w:r>
      <w:r w:rsidRPr="00A607F9">
        <w:rPr>
          <w:rFonts w:ascii="PT Astra Serif" w:hAnsi="PT Astra Serif" w:cs="PT Astra Serif"/>
          <w:b/>
          <w:bCs/>
          <w:sz w:val="28"/>
          <w:szCs w:val="28"/>
          <w:lang w:eastAsia="ar-SA"/>
        </w:rPr>
        <w:t xml:space="preserve"> программы «</w:t>
      </w:r>
      <w:r w:rsidR="007F42E2">
        <w:rPr>
          <w:rFonts w:ascii="PT Astra Serif" w:hAnsi="PT Astra Serif" w:cs="PT Astra Serif"/>
          <w:b/>
          <w:bCs/>
          <w:sz w:val="28"/>
          <w:szCs w:val="28"/>
          <w:lang w:eastAsia="ar-SA"/>
        </w:rPr>
        <w:t>У</w:t>
      </w:r>
      <w:r w:rsidRPr="00A607F9">
        <w:rPr>
          <w:rFonts w:ascii="PT Astra Serif" w:hAnsi="PT Astra Serif" w:cs="PT Astra Serif"/>
          <w:b/>
          <w:bCs/>
          <w:sz w:val="28"/>
          <w:szCs w:val="28"/>
          <w:lang w:eastAsia="ar-SA"/>
        </w:rPr>
        <w:t xml:space="preserve">правление </w:t>
      </w:r>
      <w:r>
        <w:rPr>
          <w:rFonts w:ascii="PT Astra Serif" w:hAnsi="PT Astra Serif" w:cs="PT Astra Serif"/>
          <w:b/>
          <w:bCs/>
          <w:sz w:val="28"/>
          <w:szCs w:val="28"/>
          <w:lang w:eastAsia="ar-SA"/>
        </w:rPr>
        <w:t>муниципальной</w:t>
      </w:r>
      <w:r w:rsidRPr="00A607F9">
        <w:rPr>
          <w:rFonts w:ascii="PT Astra Serif" w:hAnsi="PT Astra Serif" w:cs="PT Astra Serif"/>
          <w:b/>
          <w:bCs/>
          <w:sz w:val="28"/>
          <w:szCs w:val="28"/>
          <w:lang w:eastAsia="ar-SA"/>
        </w:rPr>
        <w:t xml:space="preserve"> собственностью </w:t>
      </w:r>
      <w:r w:rsidRPr="007250CC">
        <w:rPr>
          <w:rFonts w:ascii="PT Astra Serif" w:hAnsi="PT Astra Serif" w:cs="PT Astra Serif"/>
          <w:b/>
          <w:bCs/>
          <w:sz w:val="28"/>
          <w:szCs w:val="28"/>
          <w:lang w:eastAsia="ar-SA"/>
        </w:rPr>
        <w:t>муниципальног</w:t>
      </w:r>
      <w:r w:rsidR="007F42E2">
        <w:rPr>
          <w:rFonts w:ascii="PT Astra Serif" w:hAnsi="PT Astra Serif" w:cs="PT Astra Serif"/>
          <w:b/>
          <w:bCs/>
          <w:sz w:val="28"/>
          <w:szCs w:val="28"/>
          <w:lang w:eastAsia="ar-SA"/>
        </w:rPr>
        <w:t>о образования «Цильнинское городское поселение</w:t>
      </w:r>
      <w:r w:rsidRPr="007250CC">
        <w:rPr>
          <w:rFonts w:ascii="PT Astra Serif" w:hAnsi="PT Astra Serif" w:cs="PT Astra Serif"/>
          <w:b/>
          <w:bCs/>
          <w:sz w:val="28"/>
          <w:szCs w:val="28"/>
          <w:lang w:eastAsia="ar-SA"/>
        </w:rPr>
        <w:t>»</w:t>
      </w:r>
      <w:r w:rsidR="007F42E2">
        <w:rPr>
          <w:rFonts w:ascii="PT Astra Serif" w:hAnsi="PT Astra Serif" w:cs="PT Astra Serif"/>
          <w:b/>
          <w:bCs/>
          <w:sz w:val="28"/>
          <w:szCs w:val="28"/>
          <w:lang w:eastAsia="ar-SA"/>
        </w:rPr>
        <w:t xml:space="preserve"> Цильнинского района</w:t>
      </w:r>
      <w:r w:rsidRPr="007250CC">
        <w:rPr>
          <w:rFonts w:ascii="PT Astra Serif" w:hAnsi="PT Astra Serif" w:cs="PT Astra Serif"/>
          <w:b/>
          <w:bCs/>
          <w:sz w:val="28"/>
          <w:szCs w:val="28"/>
          <w:lang w:eastAsia="ar-SA"/>
        </w:rPr>
        <w:t xml:space="preserve"> Ульяновской области</w:t>
      </w:r>
      <w:r>
        <w:rPr>
          <w:rFonts w:ascii="PT Astra Serif" w:hAnsi="PT Astra Serif" w:cs="PT Astra Serif"/>
          <w:b/>
          <w:bCs/>
          <w:sz w:val="28"/>
          <w:szCs w:val="28"/>
          <w:lang w:eastAsia="ar-SA"/>
        </w:rPr>
        <w:t>.</w:t>
      </w:r>
      <w:r w:rsidRPr="007250CC">
        <w:rPr>
          <w:rFonts w:ascii="PT Astra Serif" w:hAnsi="PT Astra Serif" w:cs="PT Astra Serif"/>
          <w:b/>
          <w:bCs/>
          <w:sz w:val="28"/>
          <w:szCs w:val="28"/>
          <w:lang w:eastAsia="ar-SA"/>
        </w:rPr>
        <w:t xml:space="preserve"> </w:t>
      </w:r>
    </w:p>
    <w:p w:rsidR="00D8695A" w:rsidRPr="00820B99" w:rsidRDefault="00D8695A" w:rsidP="00D8695A">
      <w:pPr>
        <w:pStyle w:val="formattext"/>
        <w:spacing w:before="0" w:beforeAutospacing="0" w:after="0" w:afterAutospacing="0"/>
        <w:jc w:val="center"/>
        <w:textAlignment w:val="baseline"/>
        <w:rPr>
          <w:rFonts w:ascii="PT Astra Serif" w:hAnsi="PT Astra Serif"/>
        </w:rPr>
      </w:pPr>
    </w:p>
    <w:tbl>
      <w:tblPr>
        <w:tblW w:w="1531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4961"/>
        <w:gridCol w:w="4536"/>
        <w:gridCol w:w="283"/>
        <w:gridCol w:w="4962"/>
      </w:tblGrid>
      <w:tr w:rsidR="00D8695A" w:rsidRPr="00FD401D" w:rsidTr="00E170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695A" w:rsidRPr="00FD401D" w:rsidRDefault="00D8695A" w:rsidP="00E170CE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FD401D">
              <w:rPr>
                <w:rFonts w:ascii="PT Astra Serif" w:hAnsi="PT Astra Serif"/>
                <w:sz w:val="20"/>
              </w:rPr>
              <w:t>N 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695A" w:rsidRPr="00FD401D" w:rsidRDefault="00D8695A" w:rsidP="00E170CE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FD401D">
              <w:rPr>
                <w:rFonts w:ascii="PT Astra Serif" w:hAnsi="PT Astra Serif"/>
                <w:sz w:val="20"/>
              </w:rPr>
              <w:t xml:space="preserve">Задачи структурного элемента муниципальной программы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695A" w:rsidRPr="00FD401D" w:rsidRDefault="00D8695A" w:rsidP="00E170CE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FD401D">
              <w:rPr>
                <w:rFonts w:ascii="PT Astra Serif" w:hAnsi="PT Astra Serif"/>
                <w:sz w:val="20"/>
              </w:rPr>
              <w:t>Краткое описание ожидаемых эффектов от решения задачи структурного элемента муниципальной программы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95A" w:rsidRPr="00FD401D" w:rsidRDefault="00D8695A" w:rsidP="00E170CE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FD401D">
              <w:rPr>
                <w:rFonts w:ascii="PT Astra Serif" w:hAnsi="PT Astra Serif"/>
                <w:sz w:val="20"/>
              </w:rPr>
              <w:t>Связь структурного элемента с показателями муниципальной программы</w:t>
            </w:r>
          </w:p>
        </w:tc>
      </w:tr>
      <w:tr w:rsidR="00D8695A" w:rsidRPr="00FD401D" w:rsidTr="00E170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95A" w:rsidRPr="00FD401D" w:rsidRDefault="00D8695A" w:rsidP="00E170CE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FD401D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95A" w:rsidRPr="00FD401D" w:rsidRDefault="00D8695A" w:rsidP="00E170CE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FD401D"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95A" w:rsidRPr="00FD401D" w:rsidRDefault="00D8695A" w:rsidP="00E170CE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FD401D"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5A" w:rsidRPr="00FD401D" w:rsidRDefault="00D8695A" w:rsidP="00E170CE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FD401D">
              <w:rPr>
                <w:rFonts w:ascii="PT Astra Serif" w:hAnsi="PT Astra Serif"/>
                <w:sz w:val="20"/>
              </w:rPr>
              <w:t>4</w:t>
            </w:r>
          </w:p>
        </w:tc>
      </w:tr>
      <w:tr w:rsidR="00D8695A" w:rsidRPr="00FD401D" w:rsidTr="00E170CE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95A" w:rsidRPr="00FD401D" w:rsidRDefault="00D8695A" w:rsidP="00E170CE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FD401D">
              <w:rPr>
                <w:rFonts w:ascii="PT Astra Serif" w:hAnsi="PT Astra Serif"/>
                <w:sz w:val="20"/>
              </w:rPr>
              <w:t>1.</w:t>
            </w: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5A" w:rsidRPr="00FD401D" w:rsidRDefault="00D8695A" w:rsidP="00E170CE">
            <w:pPr>
              <w:pStyle w:val="ConsPlusNormal0"/>
              <w:rPr>
                <w:rFonts w:ascii="PT Astra Serif" w:hAnsi="PT Astra Serif"/>
                <w:sz w:val="20"/>
              </w:rPr>
            </w:pPr>
            <w:r w:rsidRPr="00FD401D">
              <w:rPr>
                <w:rFonts w:ascii="PT Astra Serif" w:hAnsi="PT Astra Serif"/>
                <w:sz w:val="20"/>
              </w:rPr>
              <w:t xml:space="preserve">Комплекс процессных мероприятий: «Управление муниципальной собственностью муниципального </w:t>
            </w:r>
            <w:r w:rsidR="00527020">
              <w:rPr>
                <w:rFonts w:ascii="PT Astra Serif" w:hAnsi="PT Astra Serif"/>
                <w:sz w:val="20"/>
              </w:rPr>
              <w:t>образования «Цильнинское городское поселение</w:t>
            </w:r>
            <w:r w:rsidRPr="00FD401D">
              <w:rPr>
                <w:rFonts w:ascii="PT Astra Serif" w:hAnsi="PT Astra Serif"/>
                <w:sz w:val="20"/>
              </w:rPr>
              <w:t xml:space="preserve">» </w:t>
            </w:r>
            <w:r w:rsidR="00527020">
              <w:rPr>
                <w:rFonts w:ascii="PT Astra Serif" w:hAnsi="PT Astra Serif"/>
                <w:sz w:val="20"/>
              </w:rPr>
              <w:t xml:space="preserve">Цильнинского района </w:t>
            </w:r>
            <w:r w:rsidRPr="00FD401D">
              <w:rPr>
                <w:rFonts w:ascii="PT Astra Serif" w:hAnsi="PT Astra Serif"/>
                <w:sz w:val="20"/>
              </w:rPr>
              <w:t>Ульяновской области</w:t>
            </w:r>
            <w:r>
              <w:rPr>
                <w:rFonts w:ascii="PT Astra Serif" w:hAnsi="PT Astra Serif"/>
                <w:sz w:val="20"/>
              </w:rPr>
              <w:t>»</w:t>
            </w:r>
            <w:r w:rsidRPr="00FD401D">
              <w:rPr>
                <w:rFonts w:ascii="PT Astra Serif" w:hAnsi="PT Astra Serif"/>
                <w:sz w:val="20"/>
              </w:rPr>
              <w:t>.                                                                     Срок реализации 2025-20</w:t>
            </w:r>
            <w:r>
              <w:rPr>
                <w:rFonts w:ascii="PT Astra Serif" w:hAnsi="PT Astra Serif"/>
                <w:sz w:val="20"/>
              </w:rPr>
              <w:t>30</w:t>
            </w:r>
            <w:r w:rsidRPr="00FD401D">
              <w:rPr>
                <w:rFonts w:ascii="PT Astra Serif" w:hAnsi="PT Astra Serif"/>
                <w:sz w:val="20"/>
              </w:rPr>
              <w:t xml:space="preserve"> годы.</w:t>
            </w:r>
          </w:p>
          <w:p w:rsidR="00D8695A" w:rsidRPr="00FD401D" w:rsidRDefault="00D8695A" w:rsidP="00E170CE">
            <w:pPr>
              <w:pStyle w:val="ConsPlusNormal0"/>
              <w:rPr>
                <w:rFonts w:ascii="PT Astra Serif" w:hAnsi="PT Astra Serif"/>
                <w:sz w:val="20"/>
              </w:rPr>
            </w:pPr>
            <w:r w:rsidRPr="00FD401D">
              <w:rPr>
                <w:rFonts w:ascii="PT Astra Serif" w:hAnsi="PT Astra Serif"/>
                <w:sz w:val="20"/>
              </w:rPr>
              <w:t xml:space="preserve">Ответственный за реализацию: Администрация муниципального образования </w:t>
            </w:r>
            <w:r w:rsidR="00527020">
              <w:rPr>
                <w:rFonts w:ascii="PT Astra Serif" w:hAnsi="PT Astra Serif"/>
                <w:sz w:val="20"/>
              </w:rPr>
              <w:t>«Цильнинское городское поселение</w:t>
            </w:r>
            <w:r w:rsidR="00527020" w:rsidRPr="00FD401D">
              <w:rPr>
                <w:rFonts w:ascii="PT Astra Serif" w:hAnsi="PT Astra Serif"/>
                <w:sz w:val="20"/>
              </w:rPr>
              <w:t xml:space="preserve">» </w:t>
            </w:r>
            <w:r w:rsidR="00527020">
              <w:rPr>
                <w:rFonts w:ascii="PT Astra Serif" w:hAnsi="PT Astra Serif"/>
                <w:sz w:val="20"/>
              </w:rPr>
              <w:t xml:space="preserve">Цильнинского района </w:t>
            </w:r>
            <w:r w:rsidR="00527020" w:rsidRPr="00FD401D">
              <w:rPr>
                <w:rFonts w:ascii="PT Astra Serif" w:hAnsi="PT Astra Serif"/>
                <w:sz w:val="20"/>
              </w:rPr>
              <w:t>Ульяновской области</w:t>
            </w:r>
            <w:r w:rsidR="00527020">
              <w:rPr>
                <w:rFonts w:ascii="PT Astra Serif" w:hAnsi="PT Astra Serif"/>
                <w:sz w:val="20"/>
              </w:rPr>
              <w:t>»</w:t>
            </w:r>
            <w:r w:rsidRPr="00FD401D">
              <w:rPr>
                <w:rFonts w:ascii="PT Astra Serif" w:hAnsi="PT Astra Serif"/>
                <w:sz w:val="20"/>
              </w:rPr>
              <w:t>.</w:t>
            </w:r>
          </w:p>
        </w:tc>
      </w:tr>
      <w:tr w:rsidR="00D8695A" w:rsidRPr="00FD401D" w:rsidTr="00E170CE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95A" w:rsidRPr="00FD401D" w:rsidRDefault="00D8695A" w:rsidP="00E170CE">
            <w:pPr>
              <w:pStyle w:val="ConsPlusNormal0"/>
              <w:snapToGrid w:val="0"/>
              <w:rPr>
                <w:rFonts w:ascii="PT Astra Serif" w:hAnsi="PT Astra Serif"/>
                <w:sz w:val="20"/>
                <w:vertAlign w:val="superscript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95A" w:rsidRPr="00FD401D" w:rsidRDefault="00D8695A" w:rsidP="00E170CE">
            <w:pPr>
              <w:pStyle w:val="ConsPlusNormal0"/>
              <w:rPr>
                <w:rFonts w:ascii="PT Astra Serif" w:hAnsi="PT Astra Serif"/>
                <w:sz w:val="20"/>
              </w:rPr>
            </w:pPr>
            <w:r w:rsidRPr="00FD401D">
              <w:rPr>
                <w:rFonts w:ascii="PT Astra Serif" w:hAnsi="PT Astra Serif"/>
                <w:sz w:val="20"/>
              </w:rPr>
              <w:t xml:space="preserve">Ответственный за реализацию структурного элемента муниципальной программы </w:t>
            </w: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5A" w:rsidRPr="00FD401D" w:rsidRDefault="00C354F5" w:rsidP="00E170CE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FD401D">
              <w:rPr>
                <w:rFonts w:ascii="PT Astra Serif" w:hAnsi="PT Astra Serif"/>
                <w:sz w:val="20"/>
              </w:rPr>
              <w:t xml:space="preserve">Администрация муниципального образования </w:t>
            </w:r>
            <w:r>
              <w:rPr>
                <w:rFonts w:ascii="PT Astra Serif" w:hAnsi="PT Astra Serif"/>
                <w:sz w:val="20"/>
              </w:rPr>
              <w:t>«Цильнинское городское поселение</w:t>
            </w:r>
            <w:r w:rsidRPr="00FD401D">
              <w:rPr>
                <w:rFonts w:ascii="PT Astra Serif" w:hAnsi="PT Astra Serif"/>
                <w:sz w:val="20"/>
              </w:rPr>
              <w:t xml:space="preserve">» </w:t>
            </w:r>
            <w:r>
              <w:rPr>
                <w:rFonts w:ascii="PT Astra Serif" w:hAnsi="PT Astra Serif"/>
                <w:sz w:val="20"/>
              </w:rPr>
              <w:t xml:space="preserve">Цильнинского района </w:t>
            </w:r>
            <w:r w:rsidRPr="00FD401D">
              <w:rPr>
                <w:rFonts w:ascii="PT Astra Serif" w:hAnsi="PT Astra Serif"/>
                <w:sz w:val="20"/>
              </w:rPr>
              <w:t>Ульяновской области</w:t>
            </w:r>
            <w:r>
              <w:rPr>
                <w:rFonts w:ascii="PT Astra Serif" w:hAnsi="PT Astra Serif"/>
                <w:sz w:val="20"/>
              </w:rPr>
              <w:t>»</w:t>
            </w:r>
            <w:r w:rsidRPr="00FD401D">
              <w:rPr>
                <w:rFonts w:ascii="PT Astra Serif" w:hAnsi="PT Astra Serif"/>
                <w:sz w:val="20"/>
              </w:rPr>
              <w:t>.</w:t>
            </w:r>
          </w:p>
        </w:tc>
      </w:tr>
      <w:tr w:rsidR="00D8695A" w:rsidRPr="00FD401D" w:rsidTr="00E170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95A" w:rsidRPr="00FD401D" w:rsidRDefault="00D8695A" w:rsidP="00E170CE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FD401D">
              <w:rPr>
                <w:rFonts w:ascii="PT Astra Serif" w:hAnsi="PT Astra Serif"/>
                <w:sz w:val="20"/>
              </w:rPr>
              <w:t>1.1.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95A" w:rsidRPr="00FD401D" w:rsidRDefault="00D8695A" w:rsidP="00E170CE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FD401D">
              <w:rPr>
                <w:rFonts w:ascii="PT Astra Serif" w:hAnsi="PT Astra Serif" w:cs="PT Astra Serif"/>
                <w:sz w:val="20"/>
              </w:rPr>
              <w:t xml:space="preserve">Активизация деятельности, связанной с вовлечением объектов муниципальной собственности </w:t>
            </w:r>
            <w:r>
              <w:rPr>
                <w:rFonts w:ascii="PT Astra Serif" w:hAnsi="PT Astra Serif" w:cs="PT Astra Serif"/>
                <w:sz w:val="20"/>
              </w:rPr>
              <w:t>муниципального образования</w:t>
            </w:r>
            <w:r w:rsidRPr="00FD401D">
              <w:rPr>
                <w:rFonts w:ascii="PT Astra Serif" w:hAnsi="PT Astra Serif" w:cs="PT Astra Serif"/>
                <w:sz w:val="20"/>
              </w:rPr>
              <w:t xml:space="preserve"> </w:t>
            </w:r>
            <w:r w:rsidR="00C354F5">
              <w:rPr>
                <w:rFonts w:ascii="PT Astra Serif" w:hAnsi="PT Astra Serif"/>
                <w:sz w:val="20"/>
              </w:rPr>
              <w:t>«Цильнинское городское поселение</w:t>
            </w:r>
            <w:r w:rsidR="00C354F5" w:rsidRPr="00FD401D">
              <w:rPr>
                <w:rFonts w:ascii="PT Astra Serif" w:hAnsi="PT Astra Serif"/>
                <w:sz w:val="20"/>
              </w:rPr>
              <w:t xml:space="preserve">» </w:t>
            </w:r>
            <w:r w:rsidR="00C354F5">
              <w:rPr>
                <w:rFonts w:ascii="PT Astra Serif" w:hAnsi="PT Astra Serif"/>
                <w:sz w:val="20"/>
              </w:rPr>
              <w:t xml:space="preserve">Цильнинского района </w:t>
            </w:r>
            <w:r w:rsidR="00C354F5" w:rsidRPr="00FD401D">
              <w:rPr>
                <w:rFonts w:ascii="PT Astra Serif" w:hAnsi="PT Astra Serif"/>
                <w:sz w:val="20"/>
              </w:rPr>
              <w:t>Ульяновской области</w:t>
            </w:r>
            <w:r w:rsidR="00C354F5">
              <w:rPr>
                <w:rFonts w:ascii="PT Astra Serif" w:hAnsi="PT Astra Serif"/>
                <w:sz w:val="20"/>
              </w:rPr>
              <w:t>»</w:t>
            </w:r>
            <w:r w:rsidRPr="00FD401D">
              <w:rPr>
                <w:rFonts w:ascii="PT Astra Serif" w:hAnsi="PT Astra Serif" w:cs="PT Astra Serif"/>
                <w:sz w:val="20"/>
              </w:rPr>
              <w:t xml:space="preserve"> в хозяйственный оборот и их приватизацией, обеспечение надлежащего контроля в указанной сфере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95A" w:rsidRPr="00C354F5" w:rsidRDefault="00D8695A" w:rsidP="00E170CE">
            <w:pPr>
              <w:pStyle w:val="ConsPlusNormal0"/>
              <w:snapToGrid w:val="0"/>
              <w:jc w:val="both"/>
              <w:rPr>
                <w:rFonts w:ascii="PT Astra Serif" w:hAnsi="PT Astra Serif"/>
                <w:sz w:val="20"/>
              </w:rPr>
            </w:pPr>
            <w:r w:rsidRPr="00C354F5">
              <w:rPr>
                <w:rFonts w:ascii="PT Astra Serif" w:hAnsi="PT Astra Serif" w:cs="PT Astra Serif"/>
                <w:sz w:val="20"/>
              </w:rPr>
              <w:t xml:space="preserve">Увеличение доходов от использования имущества, находящегося в муниципальной собственности муниципального образования </w:t>
            </w:r>
            <w:r w:rsidR="00C354F5" w:rsidRPr="00C354F5">
              <w:rPr>
                <w:rFonts w:ascii="PT Astra Serif" w:hAnsi="PT Astra Serif"/>
                <w:sz w:val="20"/>
              </w:rPr>
              <w:t>«Цильнинское городское поселение» Цильнинского района Ульяновской области»</w:t>
            </w:r>
            <w:r w:rsidR="00C354F5" w:rsidRPr="00C354F5">
              <w:rPr>
                <w:rFonts w:ascii="PT Astra Serif" w:hAnsi="PT Astra Serif" w:cs="PT Astra Serif"/>
                <w:sz w:val="20"/>
              </w:rPr>
              <w:t>,</w:t>
            </w:r>
            <w:r w:rsidR="008231F8">
              <w:rPr>
                <w:rFonts w:ascii="PT Astra Serif" w:hAnsi="PT Astra Serif" w:cs="PT Astra Serif"/>
                <w:sz w:val="20"/>
              </w:rPr>
              <w:t xml:space="preserve"> </w:t>
            </w:r>
            <w:r w:rsidRPr="00C354F5">
              <w:rPr>
                <w:rFonts w:ascii="PT Astra Serif" w:hAnsi="PT Astra Serif" w:cs="PT Astra Serif"/>
                <w:sz w:val="20"/>
              </w:rPr>
              <w:t>продажи и предоставления в аренду такого имущества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695A" w:rsidRPr="00CF0C76" w:rsidRDefault="00D8695A" w:rsidP="00E170CE">
            <w:pPr>
              <w:pStyle w:val="ConsPlusNormal0"/>
              <w:snapToGrid w:val="0"/>
              <w:jc w:val="both"/>
              <w:rPr>
                <w:rFonts w:ascii="PT Astra Serif" w:hAnsi="PT Astra Serif"/>
                <w:color w:val="92D050"/>
                <w:sz w:val="20"/>
              </w:rPr>
            </w:pPr>
          </w:p>
        </w:tc>
      </w:tr>
    </w:tbl>
    <w:p w:rsidR="00D8695A" w:rsidRDefault="00D8695A" w:rsidP="00D8695A">
      <w:pPr>
        <w:widowControl w:val="0"/>
        <w:suppressAutoHyphens/>
        <w:autoSpaceDE w:val="0"/>
        <w:jc w:val="right"/>
        <w:rPr>
          <w:rFonts w:cs="Calibri"/>
          <w:kern w:val="1"/>
          <w:sz w:val="26"/>
          <w:szCs w:val="26"/>
          <w:lang w:bidi="ru-RU"/>
        </w:rPr>
      </w:pPr>
    </w:p>
    <w:p w:rsidR="002E60D1" w:rsidRDefault="002E60D1" w:rsidP="008231F8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kern w:val="1"/>
          <w:sz w:val="26"/>
          <w:szCs w:val="26"/>
          <w:lang w:bidi="ru-RU"/>
        </w:rPr>
      </w:pPr>
    </w:p>
    <w:p w:rsidR="002E60D1" w:rsidRDefault="002E60D1" w:rsidP="008231F8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kern w:val="1"/>
          <w:sz w:val="26"/>
          <w:szCs w:val="26"/>
          <w:lang w:bidi="ru-RU"/>
        </w:rPr>
      </w:pPr>
    </w:p>
    <w:p w:rsidR="002E60D1" w:rsidRDefault="002E60D1" w:rsidP="008231F8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kern w:val="1"/>
          <w:sz w:val="26"/>
          <w:szCs w:val="26"/>
          <w:lang w:bidi="ru-RU"/>
        </w:rPr>
      </w:pPr>
    </w:p>
    <w:p w:rsidR="002E60D1" w:rsidRDefault="002E60D1" w:rsidP="008231F8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kern w:val="1"/>
          <w:sz w:val="26"/>
          <w:szCs w:val="26"/>
          <w:lang w:bidi="ru-RU"/>
        </w:rPr>
      </w:pPr>
    </w:p>
    <w:p w:rsidR="002E60D1" w:rsidRDefault="002E60D1" w:rsidP="008231F8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kern w:val="1"/>
          <w:sz w:val="26"/>
          <w:szCs w:val="26"/>
          <w:lang w:bidi="ru-RU"/>
        </w:rPr>
      </w:pPr>
    </w:p>
    <w:p w:rsidR="00D8695A" w:rsidRPr="008231F8" w:rsidRDefault="00D8695A" w:rsidP="008231F8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kern w:val="1"/>
          <w:sz w:val="26"/>
          <w:szCs w:val="26"/>
          <w:lang w:bidi="ru-RU"/>
        </w:rPr>
      </w:pPr>
      <w:r w:rsidRPr="008231F8">
        <w:rPr>
          <w:rFonts w:ascii="Times New Roman" w:hAnsi="Times New Roman" w:cs="Times New Roman"/>
          <w:kern w:val="1"/>
          <w:sz w:val="26"/>
          <w:szCs w:val="26"/>
          <w:lang w:bidi="ru-RU"/>
        </w:rPr>
        <w:lastRenderedPageBreak/>
        <w:t xml:space="preserve">   Приложение № 3</w:t>
      </w:r>
    </w:p>
    <w:p w:rsidR="00D8695A" w:rsidRDefault="00D8695A" w:rsidP="008231F8">
      <w:pPr>
        <w:widowControl w:val="0"/>
        <w:suppressAutoHyphens/>
        <w:autoSpaceDE w:val="0"/>
        <w:spacing w:after="0" w:line="240" w:lineRule="auto"/>
        <w:ind w:firstLine="675"/>
        <w:jc w:val="right"/>
        <w:rPr>
          <w:rFonts w:cs="Calibri"/>
          <w:kern w:val="1"/>
          <w:sz w:val="26"/>
          <w:szCs w:val="26"/>
          <w:lang w:bidi="ru-RU"/>
        </w:rPr>
      </w:pPr>
      <w:r w:rsidRPr="008231F8">
        <w:rPr>
          <w:rFonts w:ascii="Times New Roman" w:hAnsi="Times New Roman" w:cs="Times New Roman"/>
          <w:kern w:val="1"/>
          <w:sz w:val="26"/>
          <w:szCs w:val="26"/>
          <w:lang w:bidi="ru-RU"/>
        </w:rPr>
        <w:t xml:space="preserve">                                                                                                                                                    к муниципальной программе</w:t>
      </w:r>
    </w:p>
    <w:p w:rsidR="00D8695A" w:rsidRDefault="00D8695A" w:rsidP="00D8695A">
      <w:pPr>
        <w:widowControl w:val="0"/>
        <w:suppressAutoHyphens/>
        <w:autoSpaceDE w:val="0"/>
        <w:ind w:firstLine="675"/>
        <w:rPr>
          <w:rFonts w:cs="Calibri"/>
          <w:kern w:val="1"/>
          <w:sz w:val="26"/>
          <w:szCs w:val="26"/>
          <w:lang w:bidi="ru-RU"/>
        </w:rPr>
      </w:pPr>
    </w:p>
    <w:p w:rsidR="00D8695A" w:rsidRPr="001505DE" w:rsidRDefault="00D8695A" w:rsidP="00D8695A">
      <w:pPr>
        <w:widowControl w:val="0"/>
        <w:suppressAutoHyphens/>
        <w:autoSpaceDE w:val="0"/>
        <w:ind w:firstLine="675"/>
        <w:jc w:val="center"/>
        <w:rPr>
          <w:rFonts w:ascii="PT Astra Serif" w:hAnsi="PT Astra Serif" w:cs="Calibri"/>
          <w:b/>
          <w:kern w:val="1"/>
          <w:sz w:val="28"/>
          <w:szCs w:val="28"/>
          <w:lang w:bidi="ru-RU"/>
        </w:rPr>
      </w:pPr>
      <w:r w:rsidRPr="001505DE">
        <w:rPr>
          <w:rFonts w:ascii="PT Astra Serif" w:hAnsi="PT Astra Serif" w:cs="Calibri"/>
          <w:b/>
          <w:kern w:val="1"/>
          <w:sz w:val="28"/>
          <w:szCs w:val="28"/>
          <w:lang w:bidi="ru-RU"/>
        </w:rPr>
        <w:t>ФИНАНСОВОЕ ОБЕСПЕЧЕНИЕ</w:t>
      </w:r>
    </w:p>
    <w:p w:rsidR="008231F8" w:rsidRDefault="00D8695A" w:rsidP="008231F8">
      <w:pPr>
        <w:pStyle w:val="formattext"/>
        <w:spacing w:before="0" w:beforeAutospacing="0" w:after="0" w:afterAutospacing="0"/>
        <w:jc w:val="center"/>
        <w:textAlignment w:val="baseline"/>
        <w:rPr>
          <w:rFonts w:ascii="PT Astra Serif" w:hAnsi="PT Astra Serif" w:cs="PT Astra Serif"/>
          <w:b/>
          <w:bCs/>
          <w:sz w:val="28"/>
          <w:szCs w:val="28"/>
          <w:lang w:eastAsia="ar-SA"/>
        </w:rPr>
      </w:pPr>
      <w:r w:rsidRPr="001505DE">
        <w:rPr>
          <w:rFonts w:ascii="PT Astra Serif" w:hAnsi="PT Astra Serif" w:cs="Calibri"/>
          <w:b/>
          <w:kern w:val="1"/>
          <w:sz w:val="28"/>
          <w:szCs w:val="28"/>
          <w:lang w:bidi="ru-RU"/>
        </w:rPr>
        <w:t xml:space="preserve">муниципальной программы </w:t>
      </w:r>
      <w:r w:rsidR="008231F8" w:rsidRPr="00A607F9">
        <w:rPr>
          <w:rFonts w:ascii="PT Astra Serif" w:hAnsi="PT Astra Serif" w:cs="PT Astra Serif"/>
          <w:b/>
          <w:bCs/>
          <w:sz w:val="28"/>
          <w:szCs w:val="28"/>
          <w:lang w:eastAsia="ar-SA"/>
        </w:rPr>
        <w:t>«</w:t>
      </w:r>
      <w:r w:rsidR="008231F8">
        <w:rPr>
          <w:rFonts w:ascii="PT Astra Serif" w:hAnsi="PT Astra Serif" w:cs="PT Astra Serif"/>
          <w:b/>
          <w:bCs/>
          <w:sz w:val="28"/>
          <w:szCs w:val="28"/>
          <w:lang w:eastAsia="ar-SA"/>
        </w:rPr>
        <w:t>У</w:t>
      </w:r>
      <w:r w:rsidR="008231F8" w:rsidRPr="00A607F9">
        <w:rPr>
          <w:rFonts w:ascii="PT Astra Serif" w:hAnsi="PT Astra Serif" w:cs="PT Astra Serif"/>
          <w:b/>
          <w:bCs/>
          <w:sz w:val="28"/>
          <w:szCs w:val="28"/>
          <w:lang w:eastAsia="ar-SA"/>
        </w:rPr>
        <w:t xml:space="preserve">правление </w:t>
      </w:r>
      <w:r w:rsidR="008231F8">
        <w:rPr>
          <w:rFonts w:ascii="PT Astra Serif" w:hAnsi="PT Astra Serif" w:cs="PT Astra Serif"/>
          <w:b/>
          <w:bCs/>
          <w:sz w:val="28"/>
          <w:szCs w:val="28"/>
          <w:lang w:eastAsia="ar-SA"/>
        </w:rPr>
        <w:t>муниципальной</w:t>
      </w:r>
      <w:r w:rsidR="008231F8" w:rsidRPr="00A607F9">
        <w:rPr>
          <w:rFonts w:ascii="PT Astra Serif" w:hAnsi="PT Astra Serif" w:cs="PT Astra Serif"/>
          <w:b/>
          <w:bCs/>
          <w:sz w:val="28"/>
          <w:szCs w:val="28"/>
          <w:lang w:eastAsia="ar-SA"/>
        </w:rPr>
        <w:t xml:space="preserve"> собственностью </w:t>
      </w:r>
      <w:r w:rsidR="008231F8" w:rsidRPr="007250CC">
        <w:rPr>
          <w:rFonts w:ascii="PT Astra Serif" w:hAnsi="PT Astra Serif" w:cs="PT Astra Serif"/>
          <w:b/>
          <w:bCs/>
          <w:sz w:val="28"/>
          <w:szCs w:val="28"/>
          <w:lang w:eastAsia="ar-SA"/>
        </w:rPr>
        <w:t>муниципальног</w:t>
      </w:r>
      <w:r w:rsidR="008231F8">
        <w:rPr>
          <w:rFonts w:ascii="PT Astra Serif" w:hAnsi="PT Astra Serif" w:cs="PT Astra Serif"/>
          <w:b/>
          <w:bCs/>
          <w:sz w:val="28"/>
          <w:szCs w:val="28"/>
          <w:lang w:eastAsia="ar-SA"/>
        </w:rPr>
        <w:t>о образования «Цильнинское городское поселение</w:t>
      </w:r>
      <w:r w:rsidR="008231F8" w:rsidRPr="007250CC">
        <w:rPr>
          <w:rFonts w:ascii="PT Astra Serif" w:hAnsi="PT Astra Serif" w:cs="PT Astra Serif"/>
          <w:b/>
          <w:bCs/>
          <w:sz w:val="28"/>
          <w:szCs w:val="28"/>
          <w:lang w:eastAsia="ar-SA"/>
        </w:rPr>
        <w:t>»</w:t>
      </w:r>
      <w:r w:rsidR="008231F8">
        <w:rPr>
          <w:rFonts w:ascii="PT Astra Serif" w:hAnsi="PT Astra Serif" w:cs="PT Astra Serif"/>
          <w:b/>
          <w:bCs/>
          <w:sz w:val="28"/>
          <w:szCs w:val="28"/>
          <w:lang w:eastAsia="ar-SA"/>
        </w:rPr>
        <w:t xml:space="preserve"> Цильнинского района</w:t>
      </w:r>
      <w:r w:rsidR="008231F8" w:rsidRPr="007250CC">
        <w:rPr>
          <w:rFonts w:ascii="PT Astra Serif" w:hAnsi="PT Astra Serif" w:cs="PT Astra Serif"/>
          <w:b/>
          <w:bCs/>
          <w:sz w:val="28"/>
          <w:szCs w:val="28"/>
          <w:lang w:eastAsia="ar-SA"/>
        </w:rPr>
        <w:t xml:space="preserve"> Ульяновской области</w:t>
      </w:r>
      <w:r w:rsidR="008231F8">
        <w:rPr>
          <w:rFonts w:ascii="PT Astra Serif" w:hAnsi="PT Astra Serif" w:cs="PT Astra Serif"/>
          <w:b/>
          <w:bCs/>
          <w:sz w:val="28"/>
          <w:szCs w:val="28"/>
          <w:lang w:eastAsia="ar-SA"/>
        </w:rPr>
        <w:t>.</w:t>
      </w:r>
      <w:r w:rsidR="008231F8" w:rsidRPr="007250CC">
        <w:rPr>
          <w:rFonts w:ascii="PT Astra Serif" w:hAnsi="PT Astra Serif" w:cs="PT Astra Serif"/>
          <w:b/>
          <w:bCs/>
          <w:sz w:val="28"/>
          <w:szCs w:val="28"/>
          <w:lang w:eastAsia="ar-SA"/>
        </w:rPr>
        <w:t xml:space="preserve"> </w:t>
      </w:r>
    </w:p>
    <w:p w:rsidR="008231F8" w:rsidRPr="00820B99" w:rsidRDefault="008231F8" w:rsidP="008231F8">
      <w:pPr>
        <w:pStyle w:val="formattext"/>
        <w:spacing w:before="0" w:beforeAutospacing="0" w:after="0" w:afterAutospacing="0"/>
        <w:jc w:val="center"/>
        <w:textAlignment w:val="baseline"/>
        <w:rPr>
          <w:rFonts w:ascii="PT Astra Serif" w:hAnsi="PT Astra Serif"/>
        </w:rPr>
      </w:pPr>
    </w:p>
    <w:tbl>
      <w:tblPr>
        <w:tblW w:w="1531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127"/>
        <w:gridCol w:w="1985"/>
        <w:gridCol w:w="2126"/>
        <w:gridCol w:w="1276"/>
        <w:gridCol w:w="1275"/>
        <w:gridCol w:w="992"/>
        <w:gridCol w:w="993"/>
        <w:gridCol w:w="992"/>
        <w:gridCol w:w="904"/>
        <w:gridCol w:w="1065"/>
        <w:gridCol w:w="1008"/>
      </w:tblGrid>
      <w:tr w:rsidR="00D8695A" w:rsidRPr="008231F8" w:rsidTr="00E170CE">
        <w:tc>
          <w:tcPr>
            <w:tcW w:w="567" w:type="dxa"/>
            <w:vMerge w:val="restart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127" w:type="dxa"/>
            <w:vMerge w:val="restart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985" w:type="dxa"/>
            <w:vMerge w:val="restart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Ответственные исполнители мероприятия</w:t>
            </w:r>
          </w:p>
        </w:tc>
        <w:tc>
          <w:tcPr>
            <w:tcW w:w="2126" w:type="dxa"/>
            <w:vMerge w:val="restart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276" w:type="dxa"/>
            <w:vMerge w:val="restart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Код целевой статьи расходов</w:t>
            </w:r>
          </w:p>
        </w:tc>
        <w:tc>
          <w:tcPr>
            <w:tcW w:w="7229" w:type="dxa"/>
            <w:gridSpan w:val="7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D8695A" w:rsidRPr="008231F8" w:rsidTr="00E170CE">
        <w:tc>
          <w:tcPr>
            <w:tcW w:w="567" w:type="dxa"/>
            <w:vMerge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993" w:type="dxa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992" w:type="dxa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904" w:type="dxa"/>
          </w:tcPr>
          <w:p w:rsidR="00D8695A" w:rsidRPr="008231F8" w:rsidRDefault="00D8695A" w:rsidP="00E1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065" w:type="dxa"/>
          </w:tcPr>
          <w:p w:rsidR="00D8695A" w:rsidRPr="008231F8" w:rsidRDefault="00D8695A" w:rsidP="00E1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008" w:type="dxa"/>
          </w:tcPr>
          <w:p w:rsidR="00D8695A" w:rsidRPr="008231F8" w:rsidRDefault="00D8695A" w:rsidP="00E17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</w:tr>
      <w:tr w:rsidR="00D8695A" w:rsidRPr="008231F8" w:rsidTr="00E170CE">
        <w:tc>
          <w:tcPr>
            <w:tcW w:w="567" w:type="dxa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4" w:type="dxa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5" w:type="dxa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08" w:type="dxa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B193F" w:rsidRPr="008231F8" w:rsidTr="00E170CE">
        <w:tc>
          <w:tcPr>
            <w:tcW w:w="2694" w:type="dxa"/>
            <w:gridSpan w:val="2"/>
            <w:vMerge w:val="restart"/>
          </w:tcPr>
          <w:p w:rsidR="001B193F" w:rsidRPr="008231F8" w:rsidRDefault="001B193F" w:rsidP="008231F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Управление муниципальной собственностью муниципального образования "Цильнинское городское поселение" Цильнинского района Ульяновской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vMerge w:val="restart"/>
          </w:tcPr>
          <w:p w:rsidR="001B193F" w:rsidRPr="008231F8" w:rsidRDefault="001B193F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01D">
              <w:rPr>
                <w:rFonts w:ascii="PT Astra Serif" w:hAnsi="PT Astra Serif"/>
                <w:sz w:val="20"/>
              </w:rPr>
              <w:t xml:space="preserve">Администрация муниципального образования </w:t>
            </w:r>
            <w:r>
              <w:rPr>
                <w:rFonts w:ascii="PT Astra Serif" w:hAnsi="PT Astra Serif"/>
                <w:sz w:val="20"/>
              </w:rPr>
              <w:t>«Цильнинское городское поселение</w:t>
            </w:r>
            <w:r w:rsidRPr="00FD401D">
              <w:rPr>
                <w:rFonts w:ascii="PT Astra Serif" w:hAnsi="PT Astra Serif"/>
                <w:sz w:val="20"/>
              </w:rPr>
              <w:t xml:space="preserve">» </w:t>
            </w:r>
            <w:r>
              <w:rPr>
                <w:rFonts w:ascii="PT Astra Serif" w:hAnsi="PT Astra Serif"/>
                <w:sz w:val="20"/>
              </w:rPr>
              <w:t xml:space="preserve">Цильнинского района </w:t>
            </w:r>
            <w:r w:rsidRPr="00FD401D">
              <w:rPr>
                <w:rFonts w:ascii="PT Astra Serif" w:hAnsi="PT Astra Serif"/>
                <w:sz w:val="20"/>
              </w:rPr>
              <w:t>Ульяновской области</w:t>
            </w:r>
            <w:r>
              <w:rPr>
                <w:rFonts w:ascii="PT Astra Serif" w:hAnsi="PT Astra Serif"/>
                <w:sz w:val="20"/>
              </w:rPr>
              <w:t xml:space="preserve">» </w:t>
            </w: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</w:p>
        </w:tc>
        <w:tc>
          <w:tcPr>
            <w:tcW w:w="2126" w:type="dxa"/>
          </w:tcPr>
          <w:p w:rsidR="001B193F" w:rsidRPr="008231F8" w:rsidRDefault="001B193F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76" w:type="dxa"/>
          </w:tcPr>
          <w:p w:rsidR="001B193F" w:rsidRPr="001B193F" w:rsidRDefault="001B193F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5300000000</w:t>
            </w:r>
          </w:p>
        </w:tc>
        <w:tc>
          <w:tcPr>
            <w:tcW w:w="1275" w:type="dxa"/>
          </w:tcPr>
          <w:p w:rsidR="001B193F" w:rsidRPr="001B193F" w:rsidRDefault="001B193F" w:rsidP="00E170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240,0</w:t>
            </w:r>
          </w:p>
        </w:tc>
        <w:tc>
          <w:tcPr>
            <w:tcW w:w="992" w:type="dxa"/>
          </w:tcPr>
          <w:p w:rsidR="001B193F" w:rsidRPr="001B193F" w:rsidRDefault="001B193F" w:rsidP="00E170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3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04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65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08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1B193F" w:rsidRPr="008231F8" w:rsidTr="00E170CE">
        <w:tc>
          <w:tcPr>
            <w:tcW w:w="2694" w:type="dxa"/>
            <w:gridSpan w:val="2"/>
            <w:vMerge/>
          </w:tcPr>
          <w:p w:rsidR="001B193F" w:rsidRPr="008231F8" w:rsidRDefault="001B193F" w:rsidP="00E170C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1B193F" w:rsidRPr="008231F8" w:rsidRDefault="001B193F" w:rsidP="00E170C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B193F" w:rsidRPr="008231F8" w:rsidRDefault="001B193F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 xml:space="preserve">бюджетные ассигнования местного бюджета </w:t>
            </w:r>
          </w:p>
          <w:p w:rsidR="001B193F" w:rsidRPr="008231F8" w:rsidRDefault="001B193F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 xml:space="preserve"> (далее – местный бюджет)</w:t>
            </w:r>
          </w:p>
        </w:tc>
        <w:tc>
          <w:tcPr>
            <w:tcW w:w="1276" w:type="dxa"/>
          </w:tcPr>
          <w:p w:rsidR="001B193F" w:rsidRPr="001B193F" w:rsidRDefault="001B193F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5300000000</w:t>
            </w:r>
          </w:p>
        </w:tc>
        <w:tc>
          <w:tcPr>
            <w:tcW w:w="1275" w:type="dxa"/>
          </w:tcPr>
          <w:p w:rsidR="001B193F" w:rsidRPr="001B193F" w:rsidRDefault="001B193F" w:rsidP="00E170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240,0</w:t>
            </w:r>
          </w:p>
        </w:tc>
        <w:tc>
          <w:tcPr>
            <w:tcW w:w="992" w:type="dxa"/>
          </w:tcPr>
          <w:p w:rsidR="001B193F" w:rsidRPr="001B193F" w:rsidRDefault="001B193F" w:rsidP="00E170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3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04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65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08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D8695A" w:rsidRPr="008231F8" w:rsidTr="00E170CE">
        <w:tc>
          <w:tcPr>
            <w:tcW w:w="2694" w:type="dxa"/>
            <w:gridSpan w:val="2"/>
            <w:vMerge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 xml:space="preserve">бюджетные </w:t>
            </w:r>
            <w:r w:rsidRPr="008231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ассигнования местного бюджета, источником которых являются межбюджетные трансферты из областного бюджета, имеющие целевое назначение (далее - бюджетные ассигнования областного бюджета)</w:t>
            </w:r>
          </w:p>
        </w:tc>
        <w:tc>
          <w:tcPr>
            <w:tcW w:w="1276" w:type="dxa"/>
          </w:tcPr>
          <w:p w:rsidR="00D8695A" w:rsidRPr="001B193F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1275" w:type="dxa"/>
          </w:tcPr>
          <w:p w:rsidR="00D8695A" w:rsidRPr="001B193F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8695A" w:rsidRPr="001B193F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D8695A" w:rsidRPr="001B193F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8695A" w:rsidRPr="001B193F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4" w:type="dxa"/>
          </w:tcPr>
          <w:p w:rsidR="00D8695A" w:rsidRPr="001B193F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5" w:type="dxa"/>
          </w:tcPr>
          <w:p w:rsidR="00D8695A" w:rsidRPr="001B193F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8" w:type="dxa"/>
          </w:tcPr>
          <w:p w:rsidR="00D8695A" w:rsidRPr="001B193F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8695A" w:rsidRPr="001B193F" w:rsidTr="00E170CE">
        <w:tc>
          <w:tcPr>
            <w:tcW w:w="2694" w:type="dxa"/>
            <w:gridSpan w:val="2"/>
            <w:vMerge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8695A" w:rsidRPr="008231F8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бюджетные ассигнования местного бюджета, источником которых являются межбюджетные трансферты из федерального бюджета, имеющие целевое назначение (далее - бюджетные ассигнования федерального бюджета)</w:t>
            </w:r>
          </w:p>
        </w:tc>
        <w:tc>
          <w:tcPr>
            <w:tcW w:w="1276" w:type="dxa"/>
          </w:tcPr>
          <w:p w:rsidR="00D8695A" w:rsidRPr="001B193F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D8695A" w:rsidRPr="001B193F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8695A" w:rsidRPr="001B193F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D8695A" w:rsidRPr="001B193F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8695A" w:rsidRPr="001B193F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4" w:type="dxa"/>
          </w:tcPr>
          <w:p w:rsidR="00D8695A" w:rsidRPr="001B193F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5" w:type="dxa"/>
          </w:tcPr>
          <w:p w:rsidR="00D8695A" w:rsidRPr="001B193F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8" w:type="dxa"/>
          </w:tcPr>
          <w:p w:rsidR="00D8695A" w:rsidRPr="001B193F" w:rsidRDefault="00D8695A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B193F" w:rsidRPr="008231F8" w:rsidTr="00E170CE">
        <w:tc>
          <w:tcPr>
            <w:tcW w:w="567" w:type="dxa"/>
          </w:tcPr>
          <w:p w:rsidR="001B193F" w:rsidRPr="008231F8" w:rsidRDefault="001B193F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7" w:type="dxa"/>
          </w:tcPr>
          <w:p w:rsidR="001B193F" w:rsidRPr="008231F8" w:rsidRDefault="001B193F" w:rsidP="00E170C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80053007"/>
            <w:r w:rsidRPr="008231F8">
              <w:rPr>
                <w:rFonts w:ascii="Times New Roman" w:hAnsi="Times New Roman" w:cs="Times New Roman"/>
                <w:sz w:val="20"/>
                <w:szCs w:val="20"/>
              </w:rPr>
              <w:t xml:space="preserve">Комплексы процессных мероприятий «Управление муниципальной </w:t>
            </w:r>
            <w:r w:rsidRPr="008231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собственностью муниципального образования </w:t>
            </w:r>
            <w:r>
              <w:rPr>
                <w:rFonts w:ascii="PT Astra Serif" w:hAnsi="PT Astra Serif"/>
                <w:sz w:val="20"/>
              </w:rPr>
              <w:t>«Цильнинское городское поселение</w:t>
            </w:r>
            <w:r w:rsidRPr="00FD401D">
              <w:rPr>
                <w:rFonts w:ascii="PT Astra Serif" w:hAnsi="PT Astra Serif"/>
                <w:sz w:val="20"/>
              </w:rPr>
              <w:t xml:space="preserve">» </w:t>
            </w:r>
            <w:r>
              <w:rPr>
                <w:rFonts w:ascii="PT Astra Serif" w:hAnsi="PT Astra Serif"/>
                <w:sz w:val="20"/>
              </w:rPr>
              <w:t xml:space="preserve">Цильнинского района </w:t>
            </w:r>
            <w:r w:rsidRPr="00FD401D">
              <w:rPr>
                <w:rFonts w:ascii="PT Astra Serif" w:hAnsi="PT Astra Serif"/>
                <w:sz w:val="20"/>
              </w:rPr>
              <w:t>Ульяновской</w:t>
            </w:r>
            <w:bookmarkEnd w:id="0"/>
          </w:p>
        </w:tc>
        <w:tc>
          <w:tcPr>
            <w:tcW w:w="1985" w:type="dxa"/>
          </w:tcPr>
          <w:p w:rsidR="001B193F" w:rsidRPr="008231F8" w:rsidRDefault="001B193F" w:rsidP="00E17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1D">
              <w:rPr>
                <w:rFonts w:ascii="PT Astra Serif" w:hAnsi="PT Astra Serif"/>
                <w:sz w:val="20"/>
              </w:rPr>
              <w:lastRenderedPageBreak/>
              <w:t xml:space="preserve">Администрация муниципального образования </w:t>
            </w:r>
            <w:r>
              <w:rPr>
                <w:rFonts w:ascii="PT Astra Serif" w:hAnsi="PT Astra Serif"/>
                <w:sz w:val="20"/>
              </w:rPr>
              <w:t xml:space="preserve">«Цильнинское городское </w:t>
            </w:r>
            <w:r>
              <w:rPr>
                <w:rFonts w:ascii="PT Astra Serif" w:hAnsi="PT Astra Serif"/>
                <w:sz w:val="20"/>
              </w:rPr>
              <w:lastRenderedPageBreak/>
              <w:t>поселение</w:t>
            </w:r>
            <w:r w:rsidRPr="00FD401D">
              <w:rPr>
                <w:rFonts w:ascii="PT Astra Serif" w:hAnsi="PT Astra Serif"/>
                <w:sz w:val="20"/>
              </w:rPr>
              <w:t xml:space="preserve">» </w:t>
            </w:r>
            <w:r>
              <w:rPr>
                <w:rFonts w:ascii="PT Astra Serif" w:hAnsi="PT Astra Serif"/>
                <w:sz w:val="20"/>
              </w:rPr>
              <w:t xml:space="preserve">Цильнинского района </w:t>
            </w:r>
            <w:r w:rsidRPr="00FD401D">
              <w:rPr>
                <w:rFonts w:ascii="PT Astra Serif" w:hAnsi="PT Astra Serif"/>
                <w:sz w:val="20"/>
              </w:rPr>
              <w:t>Ульяновской области</w:t>
            </w:r>
            <w:r>
              <w:rPr>
                <w:rFonts w:ascii="PT Astra Serif" w:hAnsi="PT Astra Serif"/>
                <w:sz w:val="20"/>
              </w:rPr>
              <w:t xml:space="preserve">» </w:t>
            </w: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</w:p>
        </w:tc>
        <w:tc>
          <w:tcPr>
            <w:tcW w:w="2126" w:type="dxa"/>
          </w:tcPr>
          <w:p w:rsidR="001B193F" w:rsidRPr="008231F8" w:rsidRDefault="001B193F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276" w:type="dxa"/>
          </w:tcPr>
          <w:p w:rsidR="001B193F" w:rsidRPr="001B193F" w:rsidRDefault="001B193F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5340700000</w:t>
            </w:r>
          </w:p>
        </w:tc>
        <w:tc>
          <w:tcPr>
            <w:tcW w:w="1275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240,0</w:t>
            </w:r>
          </w:p>
        </w:tc>
        <w:tc>
          <w:tcPr>
            <w:tcW w:w="992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3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04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65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08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1B193F" w:rsidRPr="008231F8" w:rsidTr="00E170CE">
        <w:tc>
          <w:tcPr>
            <w:tcW w:w="567" w:type="dxa"/>
          </w:tcPr>
          <w:p w:rsidR="001B193F" w:rsidRPr="008231F8" w:rsidRDefault="001B193F" w:rsidP="00E170C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2127" w:type="dxa"/>
          </w:tcPr>
          <w:p w:rsidR="001B193F" w:rsidRPr="008231F8" w:rsidRDefault="001B193F" w:rsidP="008231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 по совершенствованию управления муниципальным имуществом</w:t>
            </w:r>
          </w:p>
        </w:tc>
        <w:tc>
          <w:tcPr>
            <w:tcW w:w="1985" w:type="dxa"/>
          </w:tcPr>
          <w:p w:rsidR="001B193F" w:rsidRPr="008231F8" w:rsidRDefault="001B193F" w:rsidP="00E17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01D">
              <w:rPr>
                <w:rFonts w:ascii="PT Astra Serif" w:hAnsi="PT Astra Serif"/>
                <w:sz w:val="20"/>
              </w:rPr>
              <w:t xml:space="preserve">Администрация муниципального образования </w:t>
            </w:r>
            <w:r>
              <w:rPr>
                <w:rFonts w:ascii="PT Astra Serif" w:hAnsi="PT Astra Serif"/>
                <w:sz w:val="20"/>
              </w:rPr>
              <w:t>«Цильнинское городское поселение</w:t>
            </w:r>
            <w:r w:rsidRPr="00FD401D">
              <w:rPr>
                <w:rFonts w:ascii="PT Astra Serif" w:hAnsi="PT Astra Serif"/>
                <w:sz w:val="20"/>
              </w:rPr>
              <w:t xml:space="preserve">» </w:t>
            </w:r>
            <w:r>
              <w:rPr>
                <w:rFonts w:ascii="PT Astra Serif" w:hAnsi="PT Astra Serif"/>
                <w:sz w:val="20"/>
              </w:rPr>
              <w:t xml:space="preserve">Цильнинского района </w:t>
            </w:r>
            <w:r w:rsidRPr="00FD401D">
              <w:rPr>
                <w:rFonts w:ascii="PT Astra Serif" w:hAnsi="PT Astra Serif"/>
                <w:sz w:val="20"/>
              </w:rPr>
              <w:t>Ульяновской области</w:t>
            </w:r>
            <w:r>
              <w:rPr>
                <w:rFonts w:ascii="PT Astra Serif" w:hAnsi="PT Astra Serif"/>
                <w:sz w:val="20"/>
              </w:rPr>
              <w:t xml:space="preserve">» </w:t>
            </w: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</w:p>
        </w:tc>
        <w:tc>
          <w:tcPr>
            <w:tcW w:w="2126" w:type="dxa"/>
          </w:tcPr>
          <w:p w:rsidR="001B193F" w:rsidRPr="008231F8" w:rsidRDefault="001B193F" w:rsidP="00E170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31F8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</w:tcPr>
          <w:p w:rsidR="001B193F" w:rsidRPr="001B193F" w:rsidRDefault="001B193F" w:rsidP="001B193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5340710270</w:t>
            </w:r>
          </w:p>
        </w:tc>
        <w:tc>
          <w:tcPr>
            <w:tcW w:w="1275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240,0</w:t>
            </w:r>
          </w:p>
        </w:tc>
        <w:tc>
          <w:tcPr>
            <w:tcW w:w="992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3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04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65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08" w:type="dxa"/>
          </w:tcPr>
          <w:p w:rsidR="001B193F" w:rsidRPr="001B193F" w:rsidRDefault="001B193F" w:rsidP="00745F2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B193F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</w:tbl>
    <w:p w:rsidR="00D8695A" w:rsidRDefault="00D8695A" w:rsidP="00D8695A">
      <w:pPr>
        <w:widowControl w:val="0"/>
        <w:suppressAutoHyphens/>
        <w:autoSpaceDE w:val="0"/>
        <w:ind w:firstLine="675"/>
        <w:jc w:val="right"/>
        <w:rPr>
          <w:rFonts w:cs="Calibri"/>
          <w:kern w:val="1"/>
          <w:sz w:val="26"/>
          <w:szCs w:val="26"/>
          <w:lang w:bidi="ru-RU"/>
        </w:rPr>
      </w:pPr>
    </w:p>
    <w:p w:rsidR="00D8695A" w:rsidRDefault="00D8695A" w:rsidP="00D8695A">
      <w:pPr>
        <w:widowControl w:val="0"/>
        <w:suppressAutoHyphens/>
        <w:autoSpaceDE w:val="0"/>
        <w:ind w:firstLine="675"/>
        <w:jc w:val="right"/>
        <w:rPr>
          <w:rFonts w:cs="Calibri"/>
          <w:kern w:val="1"/>
          <w:sz w:val="26"/>
          <w:szCs w:val="26"/>
          <w:lang w:bidi="ru-RU"/>
        </w:rPr>
      </w:pPr>
    </w:p>
    <w:p w:rsidR="00D8695A" w:rsidRDefault="00D8695A" w:rsidP="00D8695A">
      <w:pPr>
        <w:widowControl w:val="0"/>
        <w:suppressAutoHyphens/>
        <w:autoSpaceDE w:val="0"/>
        <w:ind w:firstLine="675"/>
        <w:jc w:val="right"/>
        <w:rPr>
          <w:rFonts w:cs="Calibri"/>
          <w:kern w:val="1"/>
          <w:sz w:val="26"/>
          <w:szCs w:val="26"/>
          <w:lang w:bidi="ru-RU"/>
        </w:rPr>
      </w:pPr>
    </w:p>
    <w:p w:rsidR="00D8695A" w:rsidRDefault="00D8695A" w:rsidP="00D8695A">
      <w:pPr>
        <w:widowControl w:val="0"/>
        <w:suppressAutoHyphens/>
        <w:autoSpaceDE w:val="0"/>
        <w:ind w:firstLine="675"/>
        <w:jc w:val="right"/>
        <w:rPr>
          <w:rFonts w:cs="Calibri"/>
          <w:kern w:val="1"/>
          <w:sz w:val="26"/>
          <w:szCs w:val="26"/>
          <w:lang w:bidi="ru-RU"/>
        </w:rPr>
      </w:pPr>
    </w:p>
    <w:p w:rsidR="00D8695A" w:rsidRDefault="00D8695A" w:rsidP="00D8695A">
      <w:pPr>
        <w:widowControl w:val="0"/>
        <w:suppressAutoHyphens/>
        <w:autoSpaceDE w:val="0"/>
        <w:ind w:firstLine="675"/>
        <w:jc w:val="right"/>
        <w:rPr>
          <w:rFonts w:cs="Calibri"/>
          <w:kern w:val="1"/>
          <w:sz w:val="26"/>
          <w:szCs w:val="26"/>
          <w:lang w:bidi="ru-RU"/>
        </w:rPr>
      </w:pPr>
    </w:p>
    <w:p w:rsidR="00094E85" w:rsidRDefault="00094E85" w:rsidP="00D8695A">
      <w:pPr>
        <w:widowControl w:val="0"/>
        <w:suppressAutoHyphens/>
        <w:autoSpaceDE w:val="0"/>
        <w:spacing w:after="0" w:line="240" w:lineRule="auto"/>
        <w:ind w:firstLine="675"/>
        <w:jc w:val="right"/>
        <w:rPr>
          <w:rFonts w:cs="Calibri"/>
          <w:kern w:val="1"/>
          <w:sz w:val="26"/>
          <w:szCs w:val="26"/>
          <w:lang w:bidi="ru-RU"/>
        </w:rPr>
      </w:pPr>
    </w:p>
    <w:p w:rsidR="00094E85" w:rsidRDefault="00094E85" w:rsidP="00D8695A">
      <w:pPr>
        <w:widowControl w:val="0"/>
        <w:suppressAutoHyphens/>
        <w:autoSpaceDE w:val="0"/>
        <w:spacing w:after="0" w:line="240" w:lineRule="auto"/>
        <w:ind w:firstLine="675"/>
        <w:jc w:val="right"/>
        <w:rPr>
          <w:rFonts w:cs="Calibri"/>
          <w:kern w:val="1"/>
          <w:sz w:val="26"/>
          <w:szCs w:val="26"/>
          <w:lang w:bidi="ru-RU"/>
        </w:rPr>
      </w:pPr>
    </w:p>
    <w:p w:rsidR="00094E85" w:rsidRDefault="00094E85" w:rsidP="00D8695A">
      <w:pPr>
        <w:widowControl w:val="0"/>
        <w:suppressAutoHyphens/>
        <w:autoSpaceDE w:val="0"/>
        <w:spacing w:after="0" w:line="240" w:lineRule="auto"/>
        <w:ind w:firstLine="675"/>
        <w:jc w:val="right"/>
        <w:rPr>
          <w:rFonts w:cs="Calibri"/>
          <w:kern w:val="1"/>
          <w:sz w:val="26"/>
          <w:szCs w:val="26"/>
          <w:lang w:bidi="ru-RU"/>
        </w:rPr>
      </w:pPr>
    </w:p>
    <w:p w:rsidR="00D8695A" w:rsidRPr="00D8695A" w:rsidRDefault="00D8695A" w:rsidP="00D8695A">
      <w:pPr>
        <w:widowControl w:val="0"/>
        <w:suppressAutoHyphens/>
        <w:autoSpaceDE w:val="0"/>
        <w:spacing w:after="0" w:line="240" w:lineRule="auto"/>
        <w:ind w:firstLine="675"/>
        <w:jc w:val="right"/>
        <w:rPr>
          <w:rFonts w:ascii="Times New Roman" w:hAnsi="Times New Roman" w:cs="Times New Roman"/>
          <w:kern w:val="1"/>
          <w:sz w:val="26"/>
          <w:szCs w:val="26"/>
          <w:lang w:bidi="ru-RU"/>
        </w:rPr>
      </w:pPr>
      <w:r>
        <w:rPr>
          <w:rFonts w:cs="Calibri"/>
          <w:kern w:val="1"/>
          <w:sz w:val="26"/>
          <w:szCs w:val="26"/>
          <w:lang w:bidi="ru-RU"/>
        </w:rPr>
        <w:lastRenderedPageBreak/>
        <w:t xml:space="preserve">   </w:t>
      </w:r>
      <w:r w:rsidRPr="00D8695A">
        <w:rPr>
          <w:rFonts w:ascii="Times New Roman" w:hAnsi="Times New Roman" w:cs="Times New Roman"/>
          <w:kern w:val="1"/>
          <w:sz w:val="26"/>
          <w:szCs w:val="26"/>
          <w:lang w:bidi="ru-RU"/>
        </w:rPr>
        <w:t>Приложение № 4</w:t>
      </w:r>
    </w:p>
    <w:p w:rsidR="00D8695A" w:rsidRPr="00D8695A" w:rsidRDefault="00D8695A" w:rsidP="00D8695A">
      <w:pPr>
        <w:widowControl w:val="0"/>
        <w:suppressAutoHyphens/>
        <w:autoSpaceDE w:val="0"/>
        <w:spacing w:after="0" w:line="240" w:lineRule="auto"/>
        <w:ind w:firstLine="675"/>
        <w:jc w:val="right"/>
        <w:rPr>
          <w:rFonts w:ascii="Times New Roman" w:hAnsi="Times New Roman" w:cs="Times New Roman"/>
          <w:kern w:val="1"/>
          <w:sz w:val="26"/>
          <w:szCs w:val="26"/>
          <w:lang w:bidi="ru-RU"/>
        </w:rPr>
      </w:pPr>
      <w:r w:rsidRPr="00D8695A">
        <w:rPr>
          <w:rFonts w:ascii="Times New Roman" w:hAnsi="Times New Roman" w:cs="Times New Roman"/>
          <w:kern w:val="1"/>
          <w:sz w:val="26"/>
          <w:szCs w:val="26"/>
          <w:lang w:bidi="ru-RU"/>
        </w:rPr>
        <w:t xml:space="preserve">                                                                                                                                                    к муниципальной программе</w:t>
      </w:r>
    </w:p>
    <w:p w:rsidR="00D8695A" w:rsidRDefault="00D8695A" w:rsidP="00D8695A">
      <w:pPr>
        <w:widowControl w:val="0"/>
        <w:suppressAutoHyphens/>
        <w:autoSpaceDE w:val="0"/>
        <w:spacing w:after="0"/>
        <w:ind w:firstLine="675"/>
        <w:jc w:val="center"/>
        <w:rPr>
          <w:rFonts w:cs="Calibri"/>
          <w:b/>
          <w:kern w:val="1"/>
          <w:sz w:val="26"/>
          <w:szCs w:val="26"/>
          <w:lang w:bidi="ru-RU"/>
        </w:rPr>
      </w:pPr>
    </w:p>
    <w:p w:rsidR="00D8695A" w:rsidRDefault="00D8695A" w:rsidP="00D8695A">
      <w:pPr>
        <w:widowControl w:val="0"/>
        <w:suppressAutoHyphens/>
        <w:autoSpaceDE w:val="0"/>
        <w:ind w:firstLine="675"/>
        <w:jc w:val="center"/>
        <w:rPr>
          <w:rFonts w:cs="Calibri"/>
          <w:b/>
          <w:kern w:val="1"/>
          <w:sz w:val="26"/>
          <w:szCs w:val="26"/>
          <w:lang w:bidi="ru-RU"/>
        </w:rPr>
      </w:pPr>
    </w:p>
    <w:p w:rsidR="00D8695A" w:rsidRPr="00034A18" w:rsidRDefault="00D8695A" w:rsidP="00D8695A">
      <w:pPr>
        <w:widowControl w:val="0"/>
        <w:suppressAutoHyphens/>
        <w:autoSpaceDE w:val="0"/>
        <w:ind w:firstLine="675"/>
        <w:jc w:val="center"/>
        <w:rPr>
          <w:rFonts w:ascii="PT Astra Serif" w:hAnsi="PT Astra Serif" w:cs="PT Astra Serif"/>
          <w:b/>
          <w:bCs/>
          <w:sz w:val="28"/>
          <w:szCs w:val="28"/>
          <w:lang w:eastAsia="ar-SA"/>
        </w:rPr>
      </w:pPr>
      <w:r w:rsidRPr="00034A18">
        <w:rPr>
          <w:rFonts w:ascii="PT Astra Serif" w:hAnsi="PT Astra Serif" w:cs="Calibri"/>
          <w:b/>
          <w:kern w:val="1"/>
          <w:sz w:val="28"/>
          <w:szCs w:val="28"/>
          <w:lang w:bidi="ru-RU"/>
        </w:rPr>
        <w:t xml:space="preserve">Методика расчёта значений показателей муниципальной программы </w:t>
      </w:r>
      <w:r w:rsidR="00094E85" w:rsidRPr="00A607F9">
        <w:rPr>
          <w:rFonts w:ascii="PT Astra Serif" w:hAnsi="PT Astra Serif" w:cs="PT Astra Serif"/>
          <w:b/>
          <w:bCs/>
          <w:sz w:val="28"/>
          <w:szCs w:val="28"/>
          <w:lang w:eastAsia="ar-SA"/>
        </w:rPr>
        <w:t>«</w:t>
      </w:r>
      <w:r w:rsidR="00094E85">
        <w:rPr>
          <w:rFonts w:ascii="PT Astra Serif" w:hAnsi="PT Astra Serif" w:cs="PT Astra Serif"/>
          <w:b/>
          <w:bCs/>
          <w:sz w:val="28"/>
          <w:szCs w:val="28"/>
          <w:lang w:eastAsia="ar-SA"/>
        </w:rPr>
        <w:t>У</w:t>
      </w:r>
      <w:r w:rsidR="00094E85" w:rsidRPr="00A607F9">
        <w:rPr>
          <w:rFonts w:ascii="PT Astra Serif" w:hAnsi="PT Astra Serif" w:cs="PT Astra Serif"/>
          <w:b/>
          <w:bCs/>
          <w:sz w:val="28"/>
          <w:szCs w:val="28"/>
          <w:lang w:eastAsia="ar-SA"/>
        </w:rPr>
        <w:t xml:space="preserve">правление </w:t>
      </w:r>
      <w:r w:rsidR="00094E85">
        <w:rPr>
          <w:rFonts w:ascii="PT Astra Serif" w:hAnsi="PT Astra Serif" w:cs="PT Astra Serif"/>
          <w:b/>
          <w:bCs/>
          <w:sz w:val="28"/>
          <w:szCs w:val="28"/>
          <w:lang w:eastAsia="ar-SA"/>
        </w:rPr>
        <w:t>муниципальной</w:t>
      </w:r>
      <w:r w:rsidR="00094E85" w:rsidRPr="00A607F9">
        <w:rPr>
          <w:rFonts w:ascii="PT Astra Serif" w:hAnsi="PT Astra Serif" w:cs="PT Astra Serif"/>
          <w:b/>
          <w:bCs/>
          <w:sz w:val="28"/>
          <w:szCs w:val="28"/>
          <w:lang w:eastAsia="ar-SA"/>
        </w:rPr>
        <w:t xml:space="preserve"> собственностью </w:t>
      </w:r>
      <w:r w:rsidR="00094E85" w:rsidRPr="007250CC">
        <w:rPr>
          <w:rFonts w:ascii="PT Astra Serif" w:hAnsi="PT Astra Serif" w:cs="PT Astra Serif"/>
          <w:b/>
          <w:bCs/>
          <w:sz w:val="28"/>
          <w:szCs w:val="28"/>
          <w:lang w:eastAsia="ar-SA"/>
        </w:rPr>
        <w:t>муниципальног</w:t>
      </w:r>
      <w:r w:rsidR="00094E85">
        <w:rPr>
          <w:rFonts w:ascii="PT Astra Serif" w:hAnsi="PT Astra Serif" w:cs="PT Astra Serif"/>
          <w:b/>
          <w:bCs/>
          <w:sz w:val="28"/>
          <w:szCs w:val="28"/>
          <w:lang w:eastAsia="ar-SA"/>
        </w:rPr>
        <w:t>о образования «Цильнинское городское поселение</w:t>
      </w:r>
      <w:r w:rsidR="00094E85" w:rsidRPr="007250CC">
        <w:rPr>
          <w:rFonts w:ascii="PT Astra Serif" w:hAnsi="PT Astra Serif" w:cs="PT Astra Serif"/>
          <w:b/>
          <w:bCs/>
          <w:sz w:val="28"/>
          <w:szCs w:val="28"/>
          <w:lang w:eastAsia="ar-SA"/>
        </w:rPr>
        <w:t>»</w:t>
      </w:r>
      <w:r w:rsidR="00094E85">
        <w:rPr>
          <w:rFonts w:ascii="PT Astra Serif" w:hAnsi="PT Astra Serif" w:cs="PT Astra Serif"/>
          <w:b/>
          <w:bCs/>
          <w:sz w:val="28"/>
          <w:szCs w:val="28"/>
          <w:lang w:eastAsia="ar-SA"/>
        </w:rPr>
        <w:t xml:space="preserve"> Цильнинского района</w:t>
      </w:r>
      <w:r w:rsidR="00094E85" w:rsidRPr="007250CC">
        <w:rPr>
          <w:rFonts w:ascii="PT Astra Serif" w:hAnsi="PT Astra Serif" w:cs="PT Astra Serif"/>
          <w:b/>
          <w:bCs/>
          <w:sz w:val="28"/>
          <w:szCs w:val="28"/>
          <w:lang w:eastAsia="ar-SA"/>
        </w:rPr>
        <w:t xml:space="preserve"> Ульяновской области</w:t>
      </w:r>
    </w:p>
    <w:tbl>
      <w:tblPr>
        <w:tblW w:w="15068" w:type="dxa"/>
        <w:tblInd w:w="5" w:type="dxa"/>
        <w:tblCellMar>
          <w:left w:w="47" w:type="dxa"/>
          <w:right w:w="76" w:type="dxa"/>
        </w:tblCellMar>
        <w:tblLook w:val="04A0"/>
      </w:tblPr>
      <w:tblGrid>
        <w:gridCol w:w="604"/>
        <w:gridCol w:w="3394"/>
        <w:gridCol w:w="2064"/>
        <w:gridCol w:w="1017"/>
        <w:gridCol w:w="3183"/>
        <w:gridCol w:w="2561"/>
        <w:gridCol w:w="2245"/>
      </w:tblGrid>
      <w:tr w:rsidR="00D8695A" w:rsidRPr="00D83685" w:rsidTr="00D8695A">
        <w:trPr>
          <w:trHeight w:val="682"/>
        </w:trPr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8695A" w:rsidRPr="00D83685" w:rsidRDefault="00D8695A" w:rsidP="00E170CE">
            <w:pPr>
              <w:widowControl w:val="0"/>
              <w:suppressAutoHyphens/>
              <w:autoSpaceDE w:val="0"/>
              <w:ind w:firstLine="675"/>
              <w:jc w:val="center"/>
              <w:rPr>
                <w:rFonts w:ascii="Times New Roman" w:hAnsi="Times New Roman" w:cs="Times New Roman"/>
                <w:b/>
                <w:kern w:val="1"/>
                <w:sz w:val="20"/>
                <w:szCs w:val="20"/>
                <w:lang w:bidi="ru-RU"/>
              </w:rPr>
            </w:pPr>
          </w:p>
          <w:p w:rsidR="00D8695A" w:rsidRPr="00D83685" w:rsidRDefault="00D8695A" w:rsidP="00E170CE">
            <w:pPr>
              <w:widowControl w:val="0"/>
              <w:suppressAutoHyphens/>
              <w:autoSpaceDE w:val="0"/>
              <w:ind w:firstLine="675"/>
              <w:jc w:val="center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en-US" w:bidi="ru-RU"/>
              </w:rPr>
            </w:pPr>
            <w:r w:rsidRPr="00D83685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bidi="ru-RU"/>
              </w:rPr>
              <w:t>№№ п/п</w:t>
            </w:r>
            <w:r w:rsidRPr="00D83685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en-US" w:bidi="ru-RU"/>
              </w:rPr>
              <w:t xml:space="preserve"> </w:t>
            </w:r>
          </w:p>
        </w:tc>
        <w:tc>
          <w:tcPr>
            <w:tcW w:w="3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8695A" w:rsidRPr="00D83685" w:rsidRDefault="00D8695A" w:rsidP="00E170CE">
            <w:pPr>
              <w:widowControl w:val="0"/>
              <w:suppressAutoHyphens/>
              <w:autoSpaceDE w:val="0"/>
              <w:ind w:firstLine="11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val="en-US"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val="en-US" w:bidi="ru-RU"/>
              </w:rPr>
              <w:t xml:space="preserve">Наименование показателя </w:t>
            </w:r>
          </w:p>
        </w:tc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8695A" w:rsidRPr="00D83685" w:rsidRDefault="00D8695A" w:rsidP="00E170CE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>Признак возрастания</w:t>
            </w:r>
          </w:p>
          <w:p w:rsidR="00D8695A" w:rsidRPr="00D83685" w:rsidRDefault="00D8695A" w:rsidP="00E170CE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>(убывания, динамики) значения показателя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8695A" w:rsidRPr="00D83685" w:rsidRDefault="00D8695A" w:rsidP="00E170CE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 xml:space="preserve">Единица измерения </w:t>
            </w:r>
          </w:p>
          <w:p w:rsidR="00D8695A" w:rsidRPr="00D83685" w:rsidRDefault="00D8695A" w:rsidP="00E170CE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 xml:space="preserve">значения </w:t>
            </w:r>
          </w:p>
          <w:p w:rsidR="00D8695A" w:rsidRPr="00D83685" w:rsidRDefault="00D8695A" w:rsidP="00E170CE">
            <w:pPr>
              <w:widowControl w:val="0"/>
              <w:suppressAutoHyphens/>
              <w:autoSpaceDE w:val="0"/>
              <w:ind w:hanging="108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>показателя</w:t>
            </w:r>
          </w:p>
          <w:p w:rsidR="00D8695A" w:rsidRPr="00D83685" w:rsidRDefault="00D8695A" w:rsidP="00E170CE">
            <w:pPr>
              <w:widowControl w:val="0"/>
              <w:suppressAutoHyphens/>
              <w:autoSpaceDE w:val="0"/>
              <w:ind w:hanging="108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 xml:space="preserve"> (по </w:t>
            </w:r>
            <w:hyperlink r:id="rId13">
              <w:r w:rsidRPr="00D83685">
                <w:rPr>
                  <w:rStyle w:val="a4"/>
                  <w:rFonts w:ascii="Times New Roman" w:hAnsi="Times New Roman" w:cs="Times New Roman"/>
                  <w:kern w:val="1"/>
                  <w:sz w:val="20"/>
                  <w:szCs w:val="20"/>
                  <w:lang w:bidi="ru-RU"/>
                </w:rPr>
                <w:t>ОКЕИ</w:t>
              </w:r>
            </w:hyperlink>
            <w:hyperlink r:id="rId14">
              <w:r w:rsidRPr="00D83685">
                <w:rPr>
                  <w:rStyle w:val="a4"/>
                  <w:rFonts w:ascii="Times New Roman" w:hAnsi="Times New Roman" w:cs="Times New Roman"/>
                  <w:kern w:val="1"/>
                  <w:sz w:val="20"/>
                  <w:szCs w:val="20"/>
                  <w:lang w:bidi="ru-RU"/>
                </w:rPr>
                <w:t>)</w:t>
              </w:r>
            </w:hyperlink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 xml:space="preserve"> </w:t>
            </w:r>
          </w:p>
        </w:tc>
        <w:tc>
          <w:tcPr>
            <w:tcW w:w="3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8695A" w:rsidRPr="00D83685" w:rsidRDefault="00D8695A" w:rsidP="00E170CE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val="en-US"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val="en-US" w:bidi="ru-RU"/>
              </w:rPr>
              <w:t>Формула расчёта значения показателя</w:t>
            </w:r>
          </w:p>
        </w:tc>
        <w:tc>
          <w:tcPr>
            <w:tcW w:w="2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8695A" w:rsidRPr="00D83685" w:rsidRDefault="00D8695A" w:rsidP="00E170CE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val="en-US"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val="en-US" w:bidi="ru-RU"/>
              </w:rPr>
              <w:t>Источник исходных данных</w:t>
            </w:r>
          </w:p>
        </w:tc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8695A" w:rsidRPr="00D83685" w:rsidRDefault="00D8695A" w:rsidP="00E170CE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>Ответственный за расчёт значения показателя</w:t>
            </w:r>
          </w:p>
        </w:tc>
      </w:tr>
      <w:tr w:rsidR="00D8695A" w:rsidRPr="00D83685" w:rsidTr="00D8695A">
        <w:trPr>
          <w:trHeight w:val="245"/>
        </w:trPr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8695A" w:rsidRPr="00D83685" w:rsidRDefault="00D8695A" w:rsidP="00E170C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/>
                <w:sz w:val="20"/>
                <w:szCs w:val="20"/>
                <w:lang w:bidi="ru-RU"/>
              </w:rPr>
              <w:t>1</w:t>
            </w:r>
          </w:p>
        </w:tc>
        <w:tc>
          <w:tcPr>
            <w:tcW w:w="3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8695A" w:rsidRPr="00D83685" w:rsidRDefault="00D8695A" w:rsidP="00E170CE">
            <w:pPr>
              <w:widowControl w:val="0"/>
              <w:suppressAutoHyphens/>
              <w:autoSpaceDE w:val="0"/>
              <w:ind w:firstLine="675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>2</w:t>
            </w:r>
          </w:p>
        </w:tc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8695A" w:rsidRPr="00D83685" w:rsidRDefault="00D8695A" w:rsidP="00E170CE">
            <w:pPr>
              <w:widowControl w:val="0"/>
              <w:suppressAutoHyphens/>
              <w:autoSpaceDE w:val="0"/>
              <w:ind w:firstLine="675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>3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8695A" w:rsidRPr="00D83685" w:rsidRDefault="00D8695A" w:rsidP="00E170CE">
            <w:pPr>
              <w:widowControl w:val="0"/>
              <w:suppressAutoHyphens/>
              <w:autoSpaceDE w:val="0"/>
              <w:ind w:firstLine="675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>4</w:t>
            </w:r>
          </w:p>
        </w:tc>
        <w:tc>
          <w:tcPr>
            <w:tcW w:w="3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8695A" w:rsidRPr="00D83685" w:rsidRDefault="00D8695A" w:rsidP="00E170CE">
            <w:pPr>
              <w:widowControl w:val="0"/>
              <w:suppressAutoHyphens/>
              <w:autoSpaceDE w:val="0"/>
              <w:ind w:firstLine="675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>5</w:t>
            </w:r>
          </w:p>
        </w:tc>
        <w:tc>
          <w:tcPr>
            <w:tcW w:w="2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8695A" w:rsidRPr="00D83685" w:rsidRDefault="00D8695A" w:rsidP="00E170CE">
            <w:pPr>
              <w:widowControl w:val="0"/>
              <w:suppressAutoHyphens/>
              <w:autoSpaceDE w:val="0"/>
              <w:ind w:firstLine="675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>6</w:t>
            </w:r>
          </w:p>
        </w:tc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8695A" w:rsidRPr="00D83685" w:rsidRDefault="00D8695A" w:rsidP="00E170CE">
            <w:pPr>
              <w:widowControl w:val="0"/>
              <w:suppressAutoHyphens/>
              <w:autoSpaceDE w:val="0"/>
              <w:ind w:firstLine="675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>7</w:t>
            </w:r>
          </w:p>
        </w:tc>
      </w:tr>
      <w:tr w:rsidR="00D8695A" w:rsidRPr="00D83685" w:rsidTr="00D8695A">
        <w:trPr>
          <w:trHeight w:val="20"/>
        </w:trPr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8695A" w:rsidRPr="00D83685" w:rsidRDefault="002E60D1" w:rsidP="00E170CE">
            <w:pPr>
              <w:widowControl w:val="0"/>
              <w:suppressAutoHyphens/>
              <w:autoSpaceDE w:val="0"/>
              <w:ind w:firstLine="675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>.1</w:t>
            </w:r>
            <w:r w:rsidR="00D8695A"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 xml:space="preserve">. </w:t>
            </w:r>
          </w:p>
        </w:tc>
        <w:tc>
          <w:tcPr>
            <w:tcW w:w="3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8695A" w:rsidRPr="00D83685" w:rsidRDefault="00D8695A" w:rsidP="00E170CE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 xml:space="preserve">Степень выполнения плана исполнения бюджета </w:t>
            </w:r>
            <w:r w:rsidR="000349E1" w:rsidRPr="00D83685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муниципального образования «Цильнинское городское поселение» Цильнинского района Ульяновской области</w:t>
            </w:r>
            <w:r w:rsidR="000349E1"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 xml:space="preserve"> </w:t>
            </w: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 xml:space="preserve">по доходам от использования имущества, находящегося в муниципальной собственности </w:t>
            </w:r>
            <w:r w:rsidR="000349E1" w:rsidRPr="00D83685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муниципального образования «Цильнинское городское поселение» Цильнинского района Ульяновской области</w:t>
            </w:r>
            <w:r w:rsidR="000349E1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8695A" w:rsidRPr="00D83685" w:rsidRDefault="000349E1" w:rsidP="00E170CE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>Стабильный показатель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8695A" w:rsidRPr="00D83685" w:rsidRDefault="00D8695A" w:rsidP="00E170CE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>проценты</w:t>
            </w:r>
          </w:p>
        </w:tc>
        <w:tc>
          <w:tcPr>
            <w:tcW w:w="3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8695A" w:rsidRPr="00D83685" w:rsidRDefault="00D8695A" w:rsidP="00E170CE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>С = А / В x 100, где:</w:t>
            </w:r>
          </w:p>
          <w:p w:rsidR="001A46AE" w:rsidRPr="00D83685" w:rsidRDefault="00D8695A" w:rsidP="001A46AE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 xml:space="preserve">С - степень выполнения плана исполнения местного бюджета </w:t>
            </w:r>
            <w:r w:rsidR="001A46AE" w:rsidRPr="00D83685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муниципального образования «Цильнинское городское поселение» Цильнинского района Ульяновской области</w:t>
            </w:r>
          </w:p>
          <w:p w:rsidR="00D8695A" w:rsidRPr="00D83685" w:rsidRDefault="00D8695A" w:rsidP="00E170CE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 xml:space="preserve">по доходам от использования имущества, находящегося в муниципальной собственности Цильнинского района Ульяновской </w:t>
            </w: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lastRenderedPageBreak/>
              <w:t>области;</w:t>
            </w:r>
          </w:p>
          <w:p w:rsidR="00D8695A" w:rsidRPr="00D83685" w:rsidRDefault="00D8695A" w:rsidP="00E170CE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kern w:val="1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 xml:space="preserve">А - фактические значения показателей, характеризующих объем доходов местного бюджета Цильнинского района Ульяновской области от использования имущества, находящегося в муниципальной собственности Цильнинского района </w:t>
            </w:r>
            <w:r w:rsidRPr="00D83685">
              <w:rPr>
                <w:rFonts w:ascii="Times New Roman" w:hAnsi="Times New Roman" w:cs="Times New Roman"/>
                <w:b/>
                <w:kern w:val="1"/>
                <w:sz w:val="20"/>
                <w:szCs w:val="20"/>
                <w:lang w:bidi="ru-RU"/>
              </w:rPr>
              <w:t xml:space="preserve"> </w:t>
            </w:r>
          </w:p>
        </w:tc>
        <w:tc>
          <w:tcPr>
            <w:tcW w:w="2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8695A" w:rsidRPr="00D83685" w:rsidRDefault="000349E1" w:rsidP="000349E1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kern w:val="1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lastRenderedPageBreak/>
              <w:t>А</w:t>
            </w: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>дминистраци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>я</w:t>
            </w: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 xml:space="preserve"> </w:t>
            </w:r>
            <w:r w:rsidRPr="00D83685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муниципального образования «Цильнинское городское поселение» Цильнинского района Ульяновской области</w:t>
            </w:r>
          </w:p>
        </w:tc>
        <w:tc>
          <w:tcPr>
            <w:tcW w:w="2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D146E" w:rsidRPr="00D83685" w:rsidRDefault="007D146E" w:rsidP="007D146E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 xml:space="preserve">Щербинин С.Г. глава администрации </w:t>
            </w:r>
            <w:r w:rsidRPr="00D83685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муниципального образования «Цильнинское городское поселение» Цильнинского района Ульяновской области</w:t>
            </w:r>
          </w:p>
          <w:p w:rsidR="00D8695A" w:rsidRPr="00D83685" w:rsidRDefault="00D8695A" w:rsidP="00E170CE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</w:pPr>
            <w:r w:rsidRPr="00D83685">
              <w:rPr>
                <w:rFonts w:ascii="Times New Roman" w:hAnsi="Times New Roman" w:cs="Times New Roman"/>
                <w:kern w:val="1"/>
                <w:sz w:val="20"/>
                <w:szCs w:val="20"/>
                <w:lang w:bidi="ru-RU"/>
              </w:rPr>
              <w:t xml:space="preserve">  </w:t>
            </w:r>
          </w:p>
        </w:tc>
      </w:tr>
    </w:tbl>
    <w:p w:rsidR="00D8695A" w:rsidRPr="00D83685" w:rsidRDefault="00D8695A" w:rsidP="00D8695A">
      <w:pPr>
        <w:widowControl w:val="0"/>
        <w:suppressAutoHyphens/>
        <w:autoSpaceDE w:val="0"/>
        <w:ind w:firstLine="675"/>
        <w:jc w:val="center"/>
        <w:rPr>
          <w:rFonts w:ascii="Times New Roman" w:hAnsi="Times New Roman" w:cs="Times New Roman"/>
          <w:b/>
          <w:kern w:val="1"/>
          <w:sz w:val="20"/>
          <w:szCs w:val="20"/>
          <w:lang w:bidi="ru-RU"/>
        </w:rPr>
      </w:pPr>
      <w:r w:rsidRPr="00D83685">
        <w:rPr>
          <w:rFonts w:ascii="Times New Roman" w:hAnsi="Times New Roman" w:cs="Times New Roman"/>
          <w:b/>
          <w:kern w:val="1"/>
          <w:sz w:val="20"/>
          <w:szCs w:val="20"/>
          <w:lang w:bidi="ru-RU"/>
        </w:rPr>
        <w:lastRenderedPageBreak/>
        <w:t xml:space="preserve"> </w:t>
      </w:r>
    </w:p>
    <w:p w:rsidR="00D8695A" w:rsidRPr="00D83685" w:rsidRDefault="00D8695A" w:rsidP="00D8695A">
      <w:pPr>
        <w:widowControl w:val="0"/>
        <w:suppressAutoHyphens/>
        <w:autoSpaceDE w:val="0"/>
        <w:ind w:left="281"/>
        <w:jc w:val="center"/>
        <w:rPr>
          <w:rFonts w:ascii="Times New Roman" w:hAnsi="Times New Roman" w:cs="Times New Roman"/>
          <w:b/>
          <w:kern w:val="1"/>
          <w:sz w:val="20"/>
          <w:szCs w:val="20"/>
          <w:lang w:bidi="ru-RU"/>
        </w:rPr>
      </w:pPr>
    </w:p>
    <w:p w:rsidR="00D8695A" w:rsidRDefault="00D8695A" w:rsidP="00D8695A">
      <w:pPr>
        <w:widowControl w:val="0"/>
        <w:suppressAutoHyphens/>
        <w:autoSpaceDE w:val="0"/>
        <w:ind w:left="281"/>
        <w:jc w:val="center"/>
        <w:rPr>
          <w:rFonts w:ascii="PT Astra Serif" w:hAnsi="PT Astra Serif" w:cs="Calibri"/>
          <w:b/>
          <w:kern w:val="1"/>
          <w:lang w:bidi="ru-RU"/>
        </w:rPr>
      </w:pPr>
    </w:p>
    <w:p w:rsidR="00D8695A" w:rsidRDefault="00D8695A" w:rsidP="00D8695A">
      <w:pPr>
        <w:jc w:val="center"/>
      </w:pPr>
    </w:p>
    <w:sectPr w:rsidR="00D8695A" w:rsidSect="009D22F3">
      <w:pgSz w:w="16838" w:h="11906" w:orient="landscape"/>
      <w:pgMar w:top="1701" w:right="1529" w:bottom="127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B83" w:rsidRDefault="005F4B83" w:rsidP="007F42E2">
      <w:pPr>
        <w:spacing w:after="0" w:line="240" w:lineRule="auto"/>
      </w:pPr>
      <w:r>
        <w:separator/>
      </w:r>
    </w:p>
  </w:endnote>
  <w:endnote w:type="continuationSeparator" w:id="1">
    <w:p w:rsidR="005F4B83" w:rsidRDefault="005F4B83" w:rsidP="007F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B83" w:rsidRDefault="005F4B83" w:rsidP="007F42E2">
      <w:pPr>
        <w:spacing w:after="0" w:line="240" w:lineRule="auto"/>
      </w:pPr>
      <w:r>
        <w:separator/>
      </w:r>
    </w:p>
  </w:footnote>
  <w:footnote w:type="continuationSeparator" w:id="1">
    <w:p w:rsidR="005F4B83" w:rsidRDefault="005F4B83" w:rsidP="007F4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2FF73C1"/>
    <w:multiLevelType w:val="multilevel"/>
    <w:tmpl w:val="1C6A8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22F3"/>
    <w:rsid w:val="000349E1"/>
    <w:rsid w:val="00075E35"/>
    <w:rsid w:val="00094E85"/>
    <w:rsid w:val="000C4C17"/>
    <w:rsid w:val="000C7141"/>
    <w:rsid w:val="00120EBC"/>
    <w:rsid w:val="0019527D"/>
    <w:rsid w:val="001A46AE"/>
    <w:rsid w:val="001A6F38"/>
    <w:rsid w:val="001B193F"/>
    <w:rsid w:val="002E60D1"/>
    <w:rsid w:val="003506BE"/>
    <w:rsid w:val="00390BA5"/>
    <w:rsid w:val="003C12E1"/>
    <w:rsid w:val="003E26BE"/>
    <w:rsid w:val="004137B7"/>
    <w:rsid w:val="00477787"/>
    <w:rsid w:val="00481CCD"/>
    <w:rsid w:val="004A1ADD"/>
    <w:rsid w:val="00502CA0"/>
    <w:rsid w:val="005252A0"/>
    <w:rsid w:val="00527020"/>
    <w:rsid w:val="005F276E"/>
    <w:rsid w:val="005F4B83"/>
    <w:rsid w:val="00603D1D"/>
    <w:rsid w:val="006733F2"/>
    <w:rsid w:val="006B7C0E"/>
    <w:rsid w:val="007028EB"/>
    <w:rsid w:val="0071727D"/>
    <w:rsid w:val="007265AF"/>
    <w:rsid w:val="007706A9"/>
    <w:rsid w:val="007D146E"/>
    <w:rsid w:val="007D204F"/>
    <w:rsid w:val="007F42E2"/>
    <w:rsid w:val="0080528E"/>
    <w:rsid w:val="008231F8"/>
    <w:rsid w:val="00833113"/>
    <w:rsid w:val="00852DF4"/>
    <w:rsid w:val="008E73C6"/>
    <w:rsid w:val="008E73EE"/>
    <w:rsid w:val="00936D9E"/>
    <w:rsid w:val="009B6537"/>
    <w:rsid w:val="009D22F3"/>
    <w:rsid w:val="009E3268"/>
    <w:rsid w:val="00A03002"/>
    <w:rsid w:val="00AB10CB"/>
    <w:rsid w:val="00AF0A35"/>
    <w:rsid w:val="00B32C9A"/>
    <w:rsid w:val="00BC0738"/>
    <w:rsid w:val="00BF27D1"/>
    <w:rsid w:val="00BF6F47"/>
    <w:rsid w:val="00C354F5"/>
    <w:rsid w:val="00C6450D"/>
    <w:rsid w:val="00D008C3"/>
    <w:rsid w:val="00D83685"/>
    <w:rsid w:val="00D8695A"/>
    <w:rsid w:val="00D92F7A"/>
    <w:rsid w:val="00DD7FED"/>
    <w:rsid w:val="00E85EB5"/>
    <w:rsid w:val="00F049E0"/>
    <w:rsid w:val="00F14ADE"/>
    <w:rsid w:val="00FA5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28E"/>
  </w:style>
  <w:style w:type="paragraph" w:styleId="1">
    <w:name w:val="heading 1"/>
    <w:basedOn w:val="a"/>
    <w:next w:val="a"/>
    <w:link w:val="10"/>
    <w:uiPriority w:val="9"/>
    <w:qFormat/>
    <w:rsid w:val="009D22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D22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9D22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22F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9D22F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20">
    <w:name w:val="a2"/>
    <w:basedOn w:val="a"/>
    <w:rsid w:val="009D2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D2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9D22F3"/>
  </w:style>
  <w:style w:type="paragraph" w:customStyle="1" w:styleId="normalweb">
    <w:name w:val="normalweb"/>
    <w:basedOn w:val="a"/>
    <w:rsid w:val="009D2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15"/>
    <w:basedOn w:val="a"/>
    <w:rsid w:val="009D2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qFormat/>
    <w:rsid w:val="009D2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0">
    <w:name w:val="table0"/>
    <w:basedOn w:val="a"/>
    <w:rsid w:val="009D2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">
    <w:name w:val="table"/>
    <w:basedOn w:val="a"/>
    <w:rsid w:val="009D2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Верхний колонтитул1"/>
    <w:basedOn w:val="a"/>
    <w:rsid w:val="009D2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9D2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9D2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">
    <w:name w:val="strong"/>
    <w:basedOn w:val="a0"/>
    <w:rsid w:val="009D22F3"/>
  </w:style>
  <w:style w:type="character" w:customStyle="1" w:styleId="10">
    <w:name w:val="Заголовок 1 Знак"/>
    <w:basedOn w:val="a0"/>
    <w:link w:val="1"/>
    <w:uiPriority w:val="9"/>
    <w:rsid w:val="009D22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2">
    <w:name w:val="Название объекта1"/>
    <w:basedOn w:val="a"/>
    <w:next w:val="a"/>
    <w:rsid w:val="009D22F3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ConsPlusNormal0">
    <w:name w:val="ConsPlusNormal"/>
    <w:link w:val="ConsPlusNormal1"/>
    <w:uiPriority w:val="99"/>
    <w:qFormat/>
    <w:rsid w:val="00D869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1">
    <w:name w:val="ConsPlusNormal Знак"/>
    <w:link w:val="ConsPlusNormal0"/>
    <w:uiPriority w:val="99"/>
    <w:qFormat/>
    <w:locked/>
    <w:rsid w:val="00D8695A"/>
    <w:rPr>
      <w:rFonts w:ascii="Times New Roman" w:eastAsia="Times New Roman" w:hAnsi="Times New Roman" w:cs="Times New Roman"/>
      <w:sz w:val="24"/>
      <w:szCs w:val="20"/>
    </w:rPr>
  </w:style>
  <w:style w:type="character" w:styleId="a4">
    <w:name w:val="Hyperlink"/>
    <w:uiPriority w:val="99"/>
    <w:rsid w:val="00D8695A"/>
    <w:rPr>
      <w:color w:val="0000FF"/>
      <w:u w:val="single"/>
    </w:rPr>
  </w:style>
  <w:style w:type="paragraph" w:styleId="a5">
    <w:name w:val="No Spacing"/>
    <w:uiPriority w:val="1"/>
    <w:qFormat/>
    <w:rsid w:val="00D8695A"/>
    <w:pPr>
      <w:spacing w:after="0" w:line="240" w:lineRule="auto"/>
    </w:pPr>
    <w:rPr>
      <w:rFonts w:ascii="PT Astra Serif" w:eastAsia="Calibri" w:hAnsi="PT Astra Serif" w:cs="Times New Roman"/>
    </w:rPr>
  </w:style>
  <w:style w:type="paragraph" w:styleId="a6">
    <w:name w:val="header"/>
    <w:basedOn w:val="a"/>
    <w:link w:val="a7"/>
    <w:uiPriority w:val="99"/>
    <w:semiHidden/>
    <w:unhideWhenUsed/>
    <w:rsid w:val="007F4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42E2"/>
  </w:style>
  <w:style w:type="paragraph" w:styleId="a8">
    <w:name w:val="footer"/>
    <w:basedOn w:val="a"/>
    <w:link w:val="a9"/>
    <w:uiPriority w:val="99"/>
    <w:semiHidden/>
    <w:unhideWhenUsed/>
    <w:rsid w:val="007F4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42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5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13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8F21B21C-A408-42C4-B9FE-A939B863C84A" TargetMode="External"/><Relationship Id="rId12" Type="http://schemas.openxmlformats.org/officeDocument/2006/relationships/hyperlink" Target="https://pravo-search.minjust.ru/bigs/showDocument.html?id=62DE40E6-437C-4A83-860B-093105FFCBD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67BF1AA2-65FB-4B29-A7F7-CACE1747420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23887D00-6D86-441E-8DB1-09D00C8BD9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6B1C43C-AAB8-4F20-890C-F72D00ED6291" TargetMode="External"/><Relationship Id="rId14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16</Pages>
  <Words>3345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Zem&amp;Imush</dc:creator>
  <cp:lastModifiedBy>Zem&amp;Imush</cp:lastModifiedBy>
  <cp:revision>9</cp:revision>
  <cp:lastPrinted>2025-01-24T09:54:00Z</cp:lastPrinted>
  <dcterms:created xsi:type="dcterms:W3CDTF">2025-01-23T06:34:00Z</dcterms:created>
  <dcterms:modified xsi:type="dcterms:W3CDTF">2025-01-24T09:59:00Z</dcterms:modified>
</cp:coreProperties>
</file>